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30" w:rsidRDefault="00BC2930">
      <w:r>
        <w:rPr>
          <w:b/>
        </w:rPr>
        <w:t>Trusted traveller trials eligibility</w:t>
      </w:r>
    </w:p>
    <w:p w:rsidR="004952C8" w:rsidRDefault="004952C8" w:rsidP="003D2FCC">
      <w:pPr>
        <w:spacing w:after="0"/>
      </w:pPr>
      <w:r>
        <w:t xml:space="preserve">To </w:t>
      </w:r>
      <w:r w:rsidR="0044681E">
        <w:t>apply</w:t>
      </w:r>
      <w:r>
        <w:t xml:space="preserve"> for the Trusted Traveller </w:t>
      </w:r>
      <w:r w:rsidR="00FB1C66">
        <w:t>t</w:t>
      </w:r>
      <w:r>
        <w:t>rials you must meet the following criteria:</w:t>
      </w:r>
    </w:p>
    <w:p w:rsidR="004952C8" w:rsidRDefault="004952C8" w:rsidP="003D2FCC">
      <w:pPr>
        <w:pStyle w:val="ListParagraph"/>
        <w:numPr>
          <w:ilvl w:val="0"/>
          <w:numId w:val="1"/>
        </w:numPr>
        <w:spacing w:after="0"/>
      </w:pPr>
      <w:r>
        <w:t>New Zealand citizen</w:t>
      </w:r>
    </w:p>
    <w:p w:rsidR="004952C8" w:rsidRDefault="00800A9C" w:rsidP="003D2FCC">
      <w:pPr>
        <w:pStyle w:val="ListParagraph"/>
        <w:numPr>
          <w:ilvl w:val="0"/>
          <w:numId w:val="1"/>
        </w:numPr>
        <w:spacing w:after="0"/>
      </w:pPr>
      <w:r>
        <w:t>Lived, or will next live,</w:t>
      </w:r>
      <w:r w:rsidR="002F5D72">
        <w:t xml:space="preserve"> </w:t>
      </w:r>
      <w:r w:rsidR="004952C8">
        <w:t xml:space="preserve">in New Zealand </w:t>
      </w:r>
      <w:r>
        <w:t>for 12 months or more</w:t>
      </w:r>
    </w:p>
    <w:p w:rsidR="003461DE" w:rsidRDefault="003461DE" w:rsidP="005A6DEF">
      <w:pPr>
        <w:pStyle w:val="ListParagraph"/>
        <w:numPr>
          <w:ilvl w:val="0"/>
          <w:numId w:val="1"/>
        </w:numPr>
      </w:pPr>
      <w:r>
        <w:t xml:space="preserve">Be at least 18 years old </w:t>
      </w:r>
    </w:p>
    <w:p w:rsidR="004952C8" w:rsidRDefault="004952C8" w:rsidP="005A6DEF">
      <w:pPr>
        <w:pStyle w:val="ListParagraph"/>
        <w:numPr>
          <w:ilvl w:val="0"/>
          <w:numId w:val="1"/>
        </w:numPr>
      </w:pPr>
      <w:r>
        <w:t xml:space="preserve">Make </w:t>
      </w:r>
      <w:r w:rsidR="003461DE">
        <w:t>frequent</w:t>
      </w:r>
      <w:r>
        <w:t xml:space="preserve"> trans-Tasman business trips </w:t>
      </w:r>
      <w:r w:rsidR="003461DE">
        <w:t>via</w:t>
      </w:r>
      <w:r w:rsidR="005A6DEF">
        <w:t xml:space="preserve"> Auckland </w:t>
      </w:r>
      <w:r w:rsidR="003461DE">
        <w:t xml:space="preserve">International </w:t>
      </w:r>
      <w:r w:rsidR="005A6DEF">
        <w:t xml:space="preserve">Airport </w:t>
      </w:r>
    </w:p>
    <w:p w:rsidR="001A497F" w:rsidRDefault="001A497F" w:rsidP="001A497F">
      <w:pPr>
        <w:pStyle w:val="ListParagraph"/>
        <w:numPr>
          <w:ilvl w:val="0"/>
          <w:numId w:val="1"/>
        </w:numPr>
      </w:pPr>
      <w:r>
        <w:t>Have a smartphone with the latest version of any app developed for the trusted traveller trials available for use during the trials</w:t>
      </w:r>
    </w:p>
    <w:p w:rsidR="001A497F" w:rsidRDefault="001A497F" w:rsidP="003D2FCC">
      <w:pPr>
        <w:pStyle w:val="ListParagraph"/>
      </w:pPr>
    </w:p>
    <w:p w:rsidR="005A6DEF" w:rsidRDefault="001A497F">
      <w:r w:rsidRPr="003D2FCC">
        <w:rPr>
          <w:b/>
        </w:rPr>
        <w:t>Note 1</w:t>
      </w:r>
      <w:r>
        <w:t xml:space="preserve">: Meeting </w:t>
      </w:r>
      <w:r w:rsidR="0044681E">
        <w:t xml:space="preserve">these criteria </w:t>
      </w:r>
      <w:r>
        <w:t>does not guarantee acceptance into the trusted traveller trials.</w:t>
      </w:r>
    </w:p>
    <w:p w:rsidR="001A497F" w:rsidRDefault="001A497F">
      <w:r w:rsidRPr="003D2FCC">
        <w:rPr>
          <w:b/>
        </w:rPr>
        <w:t>Note 2</w:t>
      </w:r>
      <w:r>
        <w:t>: Acceptance is for the purpose of trusted traveller trials only.</w:t>
      </w:r>
    </w:p>
    <w:p w:rsidR="00BC2930" w:rsidRDefault="00BC2930"/>
    <w:p w:rsidR="00BC2930" w:rsidRPr="004952C8" w:rsidRDefault="00BC2930" w:rsidP="00BC2930">
      <w:pPr>
        <w:rPr>
          <w:b/>
        </w:rPr>
      </w:pPr>
      <w:r w:rsidRPr="004952C8">
        <w:rPr>
          <w:b/>
        </w:rPr>
        <w:t>Trusted traveller trials terms and conditions</w:t>
      </w:r>
    </w:p>
    <w:p w:rsidR="005A6DEF" w:rsidRDefault="00FE2165" w:rsidP="003D2FCC">
      <w:pPr>
        <w:spacing w:after="0"/>
      </w:pPr>
      <w:r>
        <w:t>You must:</w:t>
      </w:r>
    </w:p>
    <w:p w:rsidR="00AD4476" w:rsidRDefault="00AD4476" w:rsidP="00AD4476">
      <w:pPr>
        <w:pStyle w:val="ListParagraph"/>
        <w:numPr>
          <w:ilvl w:val="0"/>
          <w:numId w:val="1"/>
        </w:numPr>
      </w:pPr>
      <w:r>
        <w:t xml:space="preserve">Pass a Police check </w:t>
      </w:r>
    </w:p>
    <w:p w:rsidR="00AD4476" w:rsidRDefault="00AD4476" w:rsidP="00AD4476">
      <w:pPr>
        <w:pStyle w:val="ListParagraph"/>
        <w:numPr>
          <w:ilvl w:val="0"/>
          <w:numId w:val="1"/>
        </w:numPr>
      </w:pPr>
      <w:r>
        <w:t xml:space="preserve">Have a compliant history with border agencies (Customs, Ministry for Primary Industries, </w:t>
      </w:r>
      <w:proofErr w:type="spellStart"/>
      <w:r>
        <w:t>AvSec</w:t>
      </w:r>
      <w:proofErr w:type="spellEnd"/>
      <w:r>
        <w:t>)</w:t>
      </w:r>
    </w:p>
    <w:p w:rsidR="00AD4476" w:rsidRDefault="00AD4476" w:rsidP="00AD4476">
      <w:pPr>
        <w:pStyle w:val="ListParagraph"/>
        <w:numPr>
          <w:ilvl w:val="0"/>
          <w:numId w:val="1"/>
        </w:numPr>
      </w:pPr>
      <w:r>
        <w:t xml:space="preserve">Maintain the above compliant status for the duration of the trials (failure to do so will revoke your trusted traveller status) </w:t>
      </w:r>
    </w:p>
    <w:p w:rsidR="00AD4476" w:rsidRDefault="00AD4476" w:rsidP="00AD4476">
      <w:pPr>
        <w:pStyle w:val="ListParagraph"/>
        <w:numPr>
          <w:ilvl w:val="0"/>
          <w:numId w:val="1"/>
        </w:numPr>
      </w:pPr>
      <w:r>
        <w:t>Be employed in an occupation that in the opinion of border agencies does not present a risk to New Zealand’s border security</w:t>
      </w:r>
    </w:p>
    <w:p w:rsidR="005A6DEF" w:rsidRDefault="005A6DEF" w:rsidP="003D2FCC">
      <w:pPr>
        <w:pStyle w:val="ListParagraph"/>
        <w:numPr>
          <w:ilvl w:val="0"/>
          <w:numId w:val="2"/>
        </w:numPr>
        <w:spacing w:after="0"/>
      </w:pPr>
      <w:r>
        <w:lastRenderedPageBreak/>
        <w:t xml:space="preserve">Identify yourself as a trusted traveller when </w:t>
      </w:r>
      <w:r w:rsidR="003461DE">
        <w:t>required</w:t>
      </w:r>
      <w:r>
        <w:t xml:space="preserve"> by border agency </w:t>
      </w:r>
      <w:r w:rsidR="003461DE">
        <w:t>officials</w:t>
      </w:r>
    </w:p>
    <w:p w:rsidR="005A6DEF" w:rsidRDefault="005A6DEF" w:rsidP="005A6DEF">
      <w:pPr>
        <w:pStyle w:val="ListParagraph"/>
        <w:numPr>
          <w:ilvl w:val="0"/>
          <w:numId w:val="2"/>
        </w:numPr>
      </w:pPr>
      <w:r>
        <w:t xml:space="preserve">Make yourself available for </w:t>
      </w:r>
      <w:r w:rsidR="00AD4476">
        <w:t xml:space="preserve">border agency </w:t>
      </w:r>
      <w:r>
        <w:t>compliance checks</w:t>
      </w:r>
      <w:r w:rsidR="003461DE">
        <w:t xml:space="preserve"> when required</w:t>
      </w:r>
    </w:p>
    <w:p w:rsidR="00FE2165" w:rsidRDefault="00FE2165" w:rsidP="005A6DEF">
      <w:pPr>
        <w:pStyle w:val="ListParagraph"/>
        <w:numPr>
          <w:ilvl w:val="0"/>
          <w:numId w:val="2"/>
        </w:numPr>
      </w:pPr>
      <w:r>
        <w:t xml:space="preserve">Use your trusted traveller status only </w:t>
      </w:r>
      <w:r w:rsidR="003461DE">
        <w:t>for trans-Tasman business trips via Auckland international Airport</w:t>
      </w:r>
      <w:r>
        <w:t xml:space="preserve"> </w:t>
      </w:r>
    </w:p>
    <w:p w:rsidR="003461DE" w:rsidRDefault="003461DE" w:rsidP="003461DE">
      <w:pPr>
        <w:pStyle w:val="ListParagraph"/>
        <w:numPr>
          <w:ilvl w:val="0"/>
          <w:numId w:val="2"/>
        </w:numPr>
      </w:pPr>
      <w:r>
        <w:t xml:space="preserve">Notify the Trusted Border Programme of any changes to </w:t>
      </w:r>
      <w:r w:rsidR="00800A9C">
        <w:t>the information you provided in your application</w:t>
      </w:r>
    </w:p>
    <w:p w:rsidR="00800A9C" w:rsidRDefault="00800A9C" w:rsidP="003461DE">
      <w:pPr>
        <w:pStyle w:val="ListParagraph"/>
        <w:numPr>
          <w:ilvl w:val="0"/>
          <w:numId w:val="2"/>
        </w:numPr>
      </w:pPr>
      <w:r>
        <w:t xml:space="preserve">Notify the Trusted Border Programme of any changes that could affect your eligibility for the trials (e.g., a prosecution is brought against you) or compliance action is taken against you by a </w:t>
      </w:r>
      <w:r w:rsidR="000B3697">
        <w:t>government</w:t>
      </w:r>
      <w:r>
        <w:t xml:space="preserve"> agency</w:t>
      </w:r>
    </w:p>
    <w:p w:rsidR="003461DE" w:rsidRDefault="003461DE" w:rsidP="00E4263A"/>
    <w:p w:rsidR="00E4263A" w:rsidRDefault="00E4263A" w:rsidP="003D2FCC">
      <w:pPr>
        <w:spacing w:after="0"/>
      </w:pPr>
      <w:r>
        <w:t xml:space="preserve">Exclusions: </w:t>
      </w:r>
    </w:p>
    <w:p w:rsidR="00E4263A" w:rsidRDefault="00E4263A" w:rsidP="003D2FCC">
      <w:pPr>
        <w:pStyle w:val="ListParagraph"/>
        <w:numPr>
          <w:ilvl w:val="0"/>
          <w:numId w:val="3"/>
        </w:numPr>
        <w:spacing w:after="0"/>
      </w:pPr>
      <w:r>
        <w:t xml:space="preserve">You cannot use your trusted traveller status when you have </w:t>
      </w:r>
      <w:r w:rsidR="0079756A">
        <w:t>anything</w:t>
      </w:r>
      <w:r>
        <w:t xml:space="preserve"> to declare </w:t>
      </w:r>
      <w:r w:rsidR="0079756A">
        <w:t>when departing from or arriving at Auckland International Airport</w:t>
      </w:r>
    </w:p>
    <w:p w:rsidR="00E4263A" w:rsidRDefault="00E4263A" w:rsidP="00E4263A">
      <w:pPr>
        <w:pStyle w:val="ListParagraph"/>
        <w:numPr>
          <w:ilvl w:val="0"/>
          <w:numId w:val="3"/>
        </w:numPr>
      </w:pPr>
      <w:r>
        <w:t>You cannot transfer your status to another person</w:t>
      </w:r>
    </w:p>
    <w:p w:rsidR="00E4263A" w:rsidRDefault="0079756A" w:rsidP="00E4263A">
      <w:pPr>
        <w:pStyle w:val="ListParagraph"/>
        <w:numPr>
          <w:ilvl w:val="0"/>
          <w:numId w:val="3"/>
        </w:numPr>
      </w:pPr>
      <w:r>
        <w:t>You can</w:t>
      </w:r>
      <w:r w:rsidR="00E4263A">
        <w:t xml:space="preserve">not extend </w:t>
      </w:r>
      <w:r>
        <w:t xml:space="preserve">your trusted traveller status </w:t>
      </w:r>
      <w:r w:rsidR="00E4263A">
        <w:t>to others travelling with you</w:t>
      </w:r>
    </w:p>
    <w:p w:rsidR="001A497F" w:rsidRDefault="001A497F" w:rsidP="00E4263A">
      <w:pPr>
        <w:pStyle w:val="ListParagraph"/>
        <w:numPr>
          <w:ilvl w:val="0"/>
          <w:numId w:val="3"/>
        </w:numPr>
      </w:pPr>
      <w:r>
        <w:t>You cannot use your trusted traveller status for trips that include both Australia and another country</w:t>
      </w:r>
    </w:p>
    <w:p w:rsidR="001A497F" w:rsidRDefault="001A497F" w:rsidP="003D2FCC"/>
    <w:p w:rsidR="00BC2930" w:rsidRDefault="00BC2930" w:rsidP="003D2FCC">
      <w:pPr>
        <w:spacing w:after="0"/>
      </w:pPr>
      <w:r>
        <w:t>Border agencies:</w:t>
      </w:r>
    </w:p>
    <w:p w:rsidR="00BC2930" w:rsidRDefault="00D65E67" w:rsidP="003D2FCC">
      <w:pPr>
        <w:pStyle w:val="ListParagraph"/>
        <w:numPr>
          <w:ilvl w:val="0"/>
          <w:numId w:val="4"/>
        </w:numPr>
      </w:pPr>
      <w:r>
        <w:t>M</w:t>
      </w:r>
      <w:r w:rsidR="00BC2930">
        <w:t>ay cancel your participation at any time and are not obliged to provide a reason</w:t>
      </w:r>
    </w:p>
    <w:p w:rsidR="00BC2930" w:rsidRDefault="00337B7D" w:rsidP="003D2FCC">
      <w:pPr>
        <w:pStyle w:val="ListParagraph"/>
        <w:numPr>
          <w:ilvl w:val="0"/>
          <w:numId w:val="4"/>
        </w:numPr>
      </w:pPr>
      <w:r>
        <w:t>May require you to submit to standard processing during the trial period</w:t>
      </w:r>
    </w:p>
    <w:p w:rsidR="00337B7D" w:rsidRDefault="00337B7D" w:rsidP="003D2FCC">
      <w:pPr>
        <w:pStyle w:val="ListParagraph"/>
        <w:numPr>
          <w:ilvl w:val="0"/>
          <w:numId w:val="4"/>
        </w:numPr>
      </w:pPr>
      <w:r>
        <w:t xml:space="preserve">May require you to undertake </w:t>
      </w:r>
      <w:r w:rsidR="001A497F">
        <w:t xml:space="preserve">more frequent </w:t>
      </w:r>
      <w:r>
        <w:t xml:space="preserve">compliance checks </w:t>
      </w:r>
    </w:p>
    <w:p w:rsidR="00337B7D" w:rsidRDefault="00337B7D" w:rsidP="003D2FCC">
      <w:pPr>
        <w:pStyle w:val="ListParagraph"/>
        <w:numPr>
          <w:ilvl w:val="0"/>
          <w:numId w:val="4"/>
        </w:numPr>
      </w:pPr>
      <w:r>
        <w:lastRenderedPageBreak/>
        <w:t>Reserve the right to stop or amend trials without informing you</w:t>
      </w:r>
    </w:p>
    <w:p w:rsidR="00337B7D" w:rsidRDefault="00337B7D" w:rsidP="003D2FCC">
      <w:pPr>
        <w:pStyle w:val="ListParagraph"/>
        <w:numPr>
          <w:ilvl w:val="0"/>
          <w:numId w:val="4"/>
        </w:numPr>
      </w:pPr>
      <w:r>
        <w:t>Are not obliged to inform you of the reason your application is accepted/rejected</w:t>
      </w:r>
    </w:p>
    <w:p w:rsidR="00ED622A" w:rsidRPr="003D2FCC" w:rsidRDefault="00ED622A" w:rsidP="00ED622A">
      <w:pPr>
        <w:rPr>
          <w:b/>
          <w:i/>
          <w:iCs/>
          <w:color w:val="2F5597"/>
        </w:rPr>
      </w:pPr>
      <w:r>
        <w:rPr>
          <w:b/>
          <w:i/>
          <w:iCs/>
          <w:color w:val="2F5597"/>
        </w:rPr>
        <w:t>Disclaimer</w:t>
      </w:r>
    </w:p>
    <w:p w:rsidR="00ED622A" w:rsidRPr="009829CB" w:rsidRDefault="00ED622A" w:rsidP="009829CB">
      <w:pPr>
        <w:rPr>
          <w:i/>
          <w:color w:val="2F5597"/>
        </w:rPr>
      </w:pPr>
      <w:r>
        <w:rPr>
          <w:i/>
          <w:iCs/>
          <w:color w:val="2F5597"/>
        </w:rPr>
        <w:t>Please note that Information provided to the Ministry for Primary Industries (MPI) for the purposes of the Trusted Traveller Programme is subject to the Privacy Act 1993 and the Official Information Act 1982. Although MPI will take every effort to keep your information confidential, the Ministry must consider any requests for official information held by it in accordance with its obligations under these Acts in relation to possible disclosure. The Trusted Traveller Programme does not exclude participants from application of either the Biosecurity Act 1993 or Customs and Excise Act 1996.</w:t>
      </w:r>
      <w:r>
        <w:rPr>
          <w:iCs/>
          <w:color w:val="2F5597"/>
        </w:rPr>
        <w:t xml:space="preserve"> </w:t>
      </w:r>
      <w:r>
        <w:rPr>
          <w:i/>
          <w:iCs/>
          <w:color w:val="2F5597"/>
        </w:rPr>
        <w:t>MPI</w:t>
      </w:r>
      <w:r w:rsidR="00F32401">
        <w:rPr>
          <w:i/>
          <w:iCs/>
          <w:color w:val="2F5597"/>
        </w:rPr>
        <w:t xml:space="preserve"> fully excludes any and</w:t>
      </w:r>
      <w:r w:rsidR="00E67D63">
        <w:rPr>
          <w:i/>
          <w:iCs/>
          <w:color w:val="2F5597"/>
        </w:rPr>
        <w:t xml:space="preserve"> all liability of any kind arising from your participation in the trial (e.g. missing a flight, as there are no guarantees of expedited travel) to the maximum extent permitted by law </w:t>
      </w:r>
      <w:r w:rsidR="00F32401">
        <w:rPr>
          <w:i/>
          <w:iCs/>
          <w:color w:val="2F5597"/>
        </w:rPr>
        <w:t>to any person or entit</w:t>
      </w:r>
      <w:r w:rsidR="00E67D63">
        <w:rPr>
          <w:i/>
          <w:iCs/>
          <w:color w:val="2F5597"/>
        </w:rPr>
        <w:t>y.</w:t>
      </w:r>
    </w:p>
    <w:p w:rsidR="00BC2930" w:rsidRDefault="00BC2930" w:rsidP="00BC2930">
      <w:pPr>
        <w:ind w:left="284" w:hanging="284"/>
      </w:pPr>
    </w:p>
    <w:p w:rsidR="00BC2930" w:rsidRDefault="00F56674" w:rsidP="00BC2930">
      <w:pPr>
        <w:ind w:left="284" w:hanging="284"/>
      </w:pPr>
      <w:sdt>
        <w:sdtPr>
          <w:id w:val="1302649543"/>
          <w14:checkbox>
            <w14:checked w14:val="0"/>
            <w14:checkedState w14:val="00FC" w14:font="Wingdings"/>
            <w14:uncheckedState w14:val="2610" w14:font="MS Gothic"/>
          </w14:checkbox>
        </w:sdtPr>
        <w:sdtEndPr/>
        <w:sdtContent>
          <w:r w:rsidR="00BC2930">
            <w:rPr>
              <w:rFonts w:ascii="MS Gothic" w:eastAsia="MS Gothic" w:hAnsi="MS Gothic" w:hint="eastAsia"/>
            </w:rPr>
            <w:t>☐</w:t>
          </w:r>
        </w:sdtContent>
      </w:sdt>
      <w:r w:rsidR="00BC2930">
        <w:t xml:space="preserve"> I understand I am a trusted traveller for the purposes of trials only and my trusted traveller status does not entitle me to any </w:t>
      </w:r>
      <w:r w:rsidR="001A497F">
        <w:t>privileges</w:t>
      </w:r>
      <w:r w:rsidR="003A2338">
        <w:t xml:space="preserve"> nor exclude me from New Zealand law</w:t>
      </w:r>
      <w:r w:rsidR="001A497F">
        <w:t>.</w:t>
      </w:r>
    </w:p>
    <w:p w:rsidR="00165197" w:rsidRDefault="00F56674" w:rsidP="00BC2930">
      <w:pPr>
        <w:ind w:left="284" w:hanging="284"/>
      </w:pPr>
      <w:sdt>
        <w:sdtPr>
          <w:id w:val="1164047118"/>
          <w14:checkbox>
            <w14:checked w14:val="0"/>
            <w14:checkedState w14:val="00FC" w14:font="Wingdings"/>
            <w14:uncheckedState w14:val="2610" w14:font="MS Gothic"/>
          </w14:checkbox>
        </w:sdtPr>
        <w:sdtEndPr/>
        <w:sdtContent>
          <w:r w:rsidR="00BC2930">
            <w:rPr>
              <w:rFonts w:ascii="MS Gothic" w:eastAsia="MS Gothic" w:hAnsi="MS Gothic" w:hint="eastAsia"/>
            </w:rPr>
            <w:t>☐</w:t>
          </w:r>
        </w:sdtContent>
      </w:sdt>
      <w:r w:rsidR="00E23F98">
        <w:t xml:space="preserve"> </w:t>
      </w:r>
      <w:r w:rsidR="00165197">
        <w:t>I</w:t>
      </w:r>
      <w:r w:rsidR="00263F81">
        <w:t xml:space="preserve"> give my consent to the Trusted Border Programme to check my compliance records with border agencies and to conduct Police and Ministry of Justice checks on me.</w:t>
      </w:r>
    </w:p>
    <w:p w:rsidR="00263F81" w:rsidRDefault="00F56674" w:rsidP="00120858">
      <w:pPr>
        <w:ind w:left="284" w:hanging="284"/>
      </w:pPr>
      <w:sdt>
        <w:sdtPr>
          <w:id w:val="998689430"/>
          <w14:checkbox>
            <w14:checked w14:val="0"/>
            <w14:checkedState w14:val="00FC" w14:font="Wingdings"/>
            <w14:uncheckedState w14:val="2610" w14:font="MS Gothic"/>
          </w14:checkbox>
        </w:sdtPr>
        <w:sdtEndPr/>
        <w:sdtContent>
          <w:r w:rsidR="00120858">
            <w:rPr>
              <w:rFonts w:ascii="MS Gothic" w:eastAsia="MS Gothic" w:hAnsi="MS Gothic" w:hint="eastAsia"/>
            </w:rPr>
            <w:t>☐</w:t>
          </w:r>
        </w:sdtContent>
      </w:sdt>
      <w:r w:rsidR="0079756A">
        <w:t xml:space="preserve"> I understand the results of the above checks and profiling (e.g. my employ</w:t>
      </w:r>
      <w:r w:rsidR="00120858">
        <w:t>ment status) will not be made available to me.</w:t>
      </w:r>
      <w:r w:rsidR="0079756A">
        <w:t xml:space="preserve"> </w:t>
      </w:r>
    </w:p>
    <w:p w:rsidR="00120858" w:rsidRDefault="00F56674" w:rsidP="00120858">
      <w:pPr>
        <w:ind w:left="284" w:hanging="284"/>
      </w:pPr>
      <w:sdt>
        <w:sdtPr>
          <w:id w:val="-10996258"/>
          <w14:checkbox>
            <w14:checked w14:val="0"/>
            <w14:checkedState w14:val="00FC" w14:font="Wingdings"/>
            <w14:uncheckedState w14:val="2610" w14:font="MS Gothic"/>
          </w14:checkbox>
        </w:sdtPr>
        <w:sdtEndPr/>
        <w:sdtContent>
          <w:r w:rsidR="00120858">
            <w:rPr>
              <w:rFonts w:ascii="MS Gothic" w:eastAsia="MS Gothic" w:hAnsi="MS Gothic" w:hint="eastAsia"/>
            </w:rPr>
            <w:t>☐</w:t>
          </w:r>
        </w:sdtContent>
      </w:sdt>
      <w:r w:rsidR="00120858">
        <w:t xml:space="preserve"> </w:t>
      </w:r>
      <w:bookmarkStart w:id="0" w:name="_GoBack"/>
      <w:r w:rsidR="00120858">
        <w:t>I agree to the above terms and conditions.</w:t>
      </w:r>
      <w:bookmarkEnd w:id="0"/>
    </w:p>
    <w:p w:rsidR="005A6DEF" w:rsidRDefault="005A6DEF"/>
    <w:p w:rsidR="005A6DEF" w:rsidRDefault="005A6DEF"/>
    <w:p w:rsidR="004952C8" w:rsidRDefault="004952C8"/>
    <w:p w:rsidR="004952C8" w:rsidRDefault="004952C8"/>
    <w:sectPr w:rsidR="004952C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C2" w:rsidRDefault="00E638C2" w:rsidP="0001075D">
      <w:pPr>
        <w:spacing w:after="0" w:line="240" w:lineRule="auto"/>
      </w:pPr>
      <w:r>
        <w:separator/>
      </w:r>
    </w:p>
  </w:endnote>
  <w:endnote w:type="continuationSeparator" w:id="0">
    <w:p w:rsidR="00E638C2" w:rsidRDefault="00E638C2" w:rsidP="0001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66" w:rsidRDefault="00FB1C66">
    <w:pPr>
      <w:pStyle w:val="Footer"/>
    </w:pPr>
    <w:r>
      <w:t>Trusted Traveller terms and conditions DRAFT</w:t>
    </w:r>
  </w:p>
  <w:p w:rsidR="00263F81" w:rsidRDefault="0026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C2" w:rsidRDefault="00E638C2" w:rsidP="0001075D">
      <w:pPr>
        <w:spacing w:after="0" w:line="240" w:lineRule="auto"/>
      </w:pPr>
      <w:r>
        <w:separator/>
      </w:r>
    </w:p>
  </w:footnote>
  <w:footnote w:type="continuationSeparator" w:id="0">
    <w:p w:rsidR="00E638C2" w:rsidRDefault="00E638C2" w:rsidP="00010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71989"/>
      <w:docPartObj>
        <w:docPartGallery w:val="Watermarks"/>
        <w:docPartUnique/>
      </w:docPartObj>
    </w:sdtPr>
    <w:sdtEndPr/>
    <w:sdtContent>
      <w:p w:rsidR="00263F81" w:rsidRDefault="00F56674">
        <w:pPr>
          <w:pStyle w:val="Header"/>
        </w:pPr>
        <w:r>
          <w:rPr>
            <w:noProof/>
            <w:lang w:val="en-US"/>
          </w:rPr>
          <w:pict w14:anchorId="68C82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050673" o:spid="_x0000_s2050" type="#_x0000_t136" style="position:absolute;margin-left:0;margin-top:0;width:397.65pt;height:238.6pt;rotation:315;z-index:-251658752;mso-position-horizontal:center;mso-position-horizontal-relative:margin;mso-position-vertical:center;mso-position-vertical-relative:margin" o:allowincell="f" fillcolor="#d8d8d8 [2732]"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A3A"/>
    <w:multiLevelType w:val="hybridMultilevel"/>
    <w:tmpl w:val="C9E4C8A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 w15:restartNumberingAfterBreak="0">
    <w:nsid w:val="319555B0"/>
    <w:multiLevelType w:val="hybridMultilevel"/>
    <w:tmpl w:val="F0908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AF3037"/>
    <w:multiLevelType w:val="hybridMultilevel"/>
    <w:tmpl w:val="E81C1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A031482"/>
    <w:multiLevelType w:val="hybridMultilevel"/>
    <w:tmpl w:val="055CF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7B"/>
    <w:rsid w:val="0001075D"/>
    <w:rsid w:val="000B3697"/>
    <w:rsid w:val="0011456E"/>
    <w:rsid w:val="00120858"/>
    <w:rsid w:val="00165197"/>
    <w:rsid w:val="001A497F"/>
    <w:rsid w:val="00263F81"/>
    <w:rsid w:val="002A63A6"/>
    <w:rsid w:val="002C70EC"/>
    <w:rsid w:val="002F5D72"/>
    <w:rsid w:val="00337B7D"/>
    <w:rsid w:val="003461DE"/>
    <w:rsid w:val="003A2338"/>
    <w:rsid w:val="003D2FCC"/>
    <w:rsid w:val="003F1737"/>
    <w:rsid w:val="0044681E"/>
    <w:rsid w:val="00456106"/>
    <w:rsid w:val="004952C8"/>
    <w:rsid w:val="004B04FB"/>
    <w:rsid w:val="005A6DEF"/>
    <w:rsid w:val="00624AF7"/>
    <w:rsid w:val="00655B34"/>
    <w:rsid w:val="0079197B"/>
    <w:rsid w:val="0079756A"/>
    <w:rsid w:val="007E7BB6"/>
    <w:rsid w:val="00800A9C"/>
    <w:rsid w:val="008B4668"/>
    <w:rsid w:val="008C440B"/>
    <w:rsid w:val="008F28F6"/>
    <w:rsid w:val="009829CB"/>
    <w:rsid w:val="00A36006"/>
    <w:rsid w:val="00A6048E"/>
    <w:rsid w:val="00AD4476"/>
    <w:rsid w:val="00AF751E"/>
    <w:rsid w:val="00BB022C"/>
    <w:rsid w:val="00BC2930"/>
    <w:rsid w:val="00BF10B1"/>
    <w:rsid w:val="00CC79A0"/>
    <w:rsid w:val="00CE708D"/>
    <w:rsid w:val="00D65E67"/>
    <w:rsid w:val="00E23F98"/>
    <w:rsid w:val="00E4263A"/>
    <w:rsid w:val="00E638C2"/>
    <w:rsid w:val="00E67D63"/>
    <w:rsid w:val="00ED622A"/>
    <w:rsid w:val="00F32401"/>
    <w:rsid w:val="00F56674"/>
    <w:rsid w:val="00FA4DC5"/>
    <w:rsid w:val="00FB1C66"/>
    <w:rsid w:val="00FE2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FBEC7A8-121B-431A-9E08-8DB92D90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52C8"/>
    <w:rPr>
      <w:sz w:val="16"/>
      <w:szCs w:val="16"/>
    </w:rPr>
  </w:style>
  <w:style w:type="paragraph" w:styleId="CommentText">
    <w:name w:val="annotation text"/>
    <w:basedOn w:val="Normal"/>
    <w:link w:val="CommentTextChar"/>
    <w:uiPriority w:val="99"/>
    <w:semiHidden/>
    <w:unhideWhenUsed/>
    <w:rsid w:val="004952C8"/>
    <w:pPr>
      <w:spacing w:line="240" w:lineRule="auto"/>
    </w:pPr>
    <w:rPr>
      <w:sz w:val="20"/>
      <w:szCs w:val="20"/>
    </w:rPr>
  </w:style>
  <w:style w:type="character" w:customStyle="1" w:styleId="CommentTextChar">
    <w:name w:val="Comment Text Char"/>
    <w:basedOn w:val="DefaultParagraphFont"/>
    <w:link w:val="CommentText"/>
    <w:uiPriority w:val="99"/>
    <w:semiHidden/>
    <w:rsid w:val="004952C8"/>
    <w:rPr>
      <w:sz w:val="20"/>
      <w:szCs w:val="20"/>
    </w:rPr>
  </w:style>
  <w:style w:type="paragraph" w:styleId="CommentSubject">
    <w:name w:val="annotation subject"/>
    <w:basedOn w:val="CommentText"/>
    <w:next w:val="CommentText"/>
    <w:link w:val="CommentSubjectChar"/>
    <w:uiPriority w:val="99"/>
    <w:semiHidden/>
    <w:unhideWhenUsed/>
    <w:rsid w:val="004952C8"/>
    <w:rPr>
      <w:b/>
      <w:bCs/>
    </w:rPr>
  </w:style>
  <w:style w:type="character" w:customStyle="1" w:styleId="CommentSubjectChar">
    <w:name w:val="Comment Subject Char"/>
    <w:basedOn w:val="CommentTextChar"/>
    <w:link w:val="CommentSubject"/>
    <w:uiPriority w:val="99"/>
    <w:semiHidden/>
    <w:rsid w:val="004952C8"/>
    <w:rPr>
      <w:b/>
      <w:bCs/>
      <w:sz w:val="20"/>
      <w:szCs w:val="20"/>
    </w:rPr>
  </w:style>
  <w:style w:type="paragraph" w:styleId="BalloonText">
    <w:name w:val="Balloon Text"/>
    <w:basedOn w:val="Normal"/>
    <w:link w:val="BalloonTextChar"/>
    <w:uiPriority w:val="99"/>
    <w:semiHidden/>
    <w:unhideWhenUsed/>
    <w:rsid w:val="0049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C8"/>
    <w:rPr>
      <w:rFonts w:ascii="Segoe UI" w:hAnsi="Segoe UI" w:cs="Segoe UI"/>
      <w:sz w:val="18"/>
      <w:szCs w:val="18"/>
    </w:rPr>
  </w:style>
  <w:style w:type="paragraph" w:styleId="ListParagraph">
    <w:name w:val="List Paragraph"/>
    <w:basedOn w:val="Normal"/>
    <w:uiPriority w:val="34"/>
    <w:qFormat/>
    <w:rsid w:val="005A6DEF"/>
    <w:pPr>
      <w:ind w:left="720"/>
      <w:contextualSpacing/>
    </w:pPr>
  </w:style>
  <w:style w:type="paragraph" w:styleId="Header">
    <w:name w:val="header"/>
    <w:basedOn w:val="Normal"/>
    <w:link w:val="HeaderChar"/>
    <w:uiPriority w:val="99"/>
    <w:unhideWhenUsed/>
    <w:rsid w:val="0001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5D"/>
  </w:style>
  <w:style w:type="paragraph" w:styleId="Footer">
    <w:name w:val="footer"/>
    <w:basedOn w:val="Normal"/>
    <w:link w:val="FooterChar"/>
    <w:uiPriority w:val="99"/>
    <w:unhideWhenUsed/>
    <w:rsid w:val="0001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8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72cc37d4-5d09-4cfd-a3cb-d7e1855b79a7" xsi:nil="true"/>
    <IconOverlay xmlns="http://schemas.microsoft.com/sharepoint/v4" xsi:nil="true"/>
    <a982e8f01a8141f990532e9571a73e3e xmlns="72cc37d4-5d09-4cfd-a3cb-d7e1855b79a7">
      <Terms xmlns="http://schemas.microsoft.com/office/infopath/2007/PartnerControls"/>
    </a982e8f01a8141f990532e9571a73e3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MPIProjectWorkstream xmlns="1d8ff7ec-2659-49cb-a3f6-93e10ad1e971" xsi:nil="true"/>
    <MPIStage xmlns="72cc37d4-5d09-4cfd-a3cb-d7e1855b79a7" xsi:nil="true"/>
    <TaxKeywordTaxHTField xmlns="72cc37d4-5d09-4cfd-a3cb-d7e1855b79a7">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B219B59E1C49449AB070DC65CA813BC" ma:contentTypeVersion="8" ma:contentTypeDescription="Create a new Word Document" ma:contentTypeScope="" ma:versionID="c5aeb83a7f2add22a0b3610fb7a5ed4d">
  <xsd:schema xmlns:xsd="http://www.w3.org/2001/XMLSchema" xmlns:xs="http://www.w3.org/2001/XMLSchema" xmlns:p="http://schemas.microsoft.com/office/2006/metadata/properties" xmlns:ns3="01be4277-2979-4a68-876d-b92b25fceece" xmlns:ns4="72cc37d4-5d09-4cfd-a3cb-d7e1855b79a7" xmlns:ns5="1d8ff7ec-2659-49cb-a3f6-93e10ad1e971" xmlns:ns7="http://schemas.microsoft.com/sharepoint/v4" targetNamespace="http://schemas.microsoft.com/office/2006/metadata/properties" ma:root="true" ma:fieldsID="646c80ae1908eca64a1740891d169b75" ns3:_="" ns4:_="" ns5:_="" ns7:_="">
    <xsd:import namespace="01be4277-2979-4a68-876d-b92b25fceece"/>
    <xsd:import namespace="72cc37d4-5d09-4cfd-a3cb-d7e1855b79a7"/>
    <xsd:import namespace="1d8ff7ec-2659-49cb-a3f6-93e10ad1e97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MPIStage" minOccurs="0"/>
                <xsd:element ref="ns5:MPIProjectWorkstream" minOccurs="0"/>
                <xsd:element ref="ns4:a982e8f01a8141f990532e9571a73e3e" minOccurs="0"/>
                <xsd:element ref="ns4:PingarLastProcessed"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PIStage" ma:index="16" nillable="true" ma:displayName="Stage" ma:format="Dropdown" ma:internalName="MPIStage">
      <xsd:simpleType>
        <xsd:restriction base="dms:Choice">
          <xsd:enumeration value="Start"/>
          <xsd:enumeration value="Plan"/>
          <xsd:enumeration value="Manage"/>
          <xsd:enumeration value="Close"/>
        </xsd:restriction>
      </xsd:simpleType>
    </xsd:element>
    <xsd:element name="a982e8f01a8141f990532e9571a73e3e" ma:index="20"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8ff7ec-2659-49cb-a3f6-93e10ad1e971" elementFormDefault="qualified">
    <xsd:import namespace="http://schemas.microsoft.com/office/2006/documentManagement/types"/>
    <xsd:import namespace="http://schemas.microsoft.com/office/infopath/2007/PartnerControls"/>
    <xsd:element name="MPIProjectWorkstream" ma:index="17" nillable="true" ma:displayName="Project Workstream" ma:list="{3D3FAFCC-56BB-4647-815A-6E9D809AE8B4}" ma:internalName="MPIProjectWorkstream" ma:showField="Title" ma:web="{1794281b-70b2-4744-b95a-f1ad0af094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7885-5184-4CBB-B8D8-C3C27484AFD6}">
  <ds:schemaRefs>
    <ds:schemaRef ds:uri="http://schemas.microsoft.com/sharepoint/v3/contenttype/forms"/>
  </ds:schemaRefs>
</ds:datastoreItem>
</file>

<file path=customXml/itemProps2.xml><?xml version="1.0" encoding="utf-8"?>
<ds:datastoreItem xmlns:ds="http://schemas.openxmlformats.org/officeDocument/2006/customXml" ds:itemID="{66284E6C-A5CF-4DF0-A6AB-70BDF3B0BB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cc37d4-5d09-4cfd-a3cb-d7e1855b79a7"/>
    <ds:schemaRef ds:uri="http://schemas.microsoft.com/sharepoint/v4"/>
    <ds:schemaRef ds:uri="1d8ff7ec-2659-49cb-a3f6-93e10ad1e971"/>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C459E4C7-FA7D-4A0C-B81A-7E8E5A1F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1d8ff7ec-2659-49cb-a3f6-93e10ad1e9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48154-6F8C-4F99-8D0F-4E269DE03A7B}">
  <ds:schemaRefs>
    <ds:schemaRef ds:uri="http://schemas.microsoft.com/sharepoint/events"/>
  </ds:schemaRefs>
</ds:datastoreItem>
</file>

<file path=customXml/itemProps5.xml><?xml version="1.0" encoding="utf-8"?>
<ds:datastoreItem xmlns:ds="http://schemas.openxmlformats.org/officeDocument/2006/customXml" ds:itemID="{C2B0A703-270E-4768-9019-65DDEE73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McArdell</dc:creator>
  <cp:keywords/>
  <dc:description/>
  <cp:lastModifiedBy>Estelle Wilson</cp:lastModifiedBy>
  <cp:revision>2</cp:revision>
  <cp:lastPrinted>2017-03-30T00:44:00Z</cp:lastPrinted>
  <dcterms:created xsi:type="dcterms:W3CDTF">2017-04-12T04:16:00Z</dcterms:created>
  <dcterms:modified xsi:type="dcterms:W3CDTF">2017-04-12T04:16:00Z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0x0101005496552013C0BA46BE88192D5C6EB20B00BC7B51C3C3DA487E91D1E0ED95F8C85C00CB219B59E1C49449AB070DC65CA813BC</vt:lpwstr>
  </property>
  <property fmtid="{D5CDD505-2E9C-101B-9397-08002B2CF9AE}" pid="3" name="RecordPoint_WorkflowType">
    <vt:lpwstr>ActiveSubmitStub</vt:lpwstr>
  </property>
  <property fmtid="{D5CDD505-2E9C-101B-9397-08002B2CF9AE}" pid="4" name="RecordPoint_ActiveItemSiteId">
    <vt:lpwstr>{6ca9caab-e4f7-4b7b-aa1a-8b535e38f6e3}</vt:lpwstr>
  </property>
  <property fmtid="{D5CDD505-2E9C-101B-9397-08002B2CF9AE}" pid="5" name="RecordPoint_ActiveItemListId">
    <vt:lpwstr>{20eacd78-37ad-4f67-8eaf-6592867b8f7f}</vt:lpwstr>
  </property>
  <property fmtid="{D5CDD505-2E9C-101B-9397-08002B2CF9AE}" pid="6" name="RecordPoint_ActiveItemUniqueId">
    <vt:lpwstr>{330ecebd-b6bc-4758-8bdd-b22f480ace49}</vt:lpwstr>
  </property>
  <property fmtid="{D5CDD505-2E9C-101B-9397-08002B2CF9AE}" pid="7" name="RecordPoint_ActiveItemWebId">
    <vt:lpwstr>{1794281b-70b2-4744-b95a-f1ad0af0944b}</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RecordNumberSubmitted">
    <vt:lpwstr>R0000236528</vt:lpwstr>
  </property>
  <property fmtid="{D5CDD505-2E9C-101B-9397-08002B2CF9AE}" pid="13" name="RecordPoint_SubmissionCompleted">
    <vt:lpwstr>2017-03-17T16:40:19.7651474+13:00</vt:lpwstr>
  </property>
</Properties>
</file>