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3B4C" w14:textId="77777777" w:rsidR="00BB64ED" w:rsidRPr="008D2812" w:rsidRDefault="00BB64ED" w:rsidP="00BB64ED">
      <w:pPr>
        <w:pStyle w:val="Title"/>
        <w:rPr>
          <w:color w:val="0070C0"/>
        </w:rPr>
      </w:pPr>
      <w:r w:rsidRPr="008D2812">
        <w:rPr>
          <w:color w:val="0070C0"/>
        </w:rPr>
        <w:t>Consultation template for MPI website</w:t>
      </w:r>
    </w:p>
    <w:p w14:paraId="488C95F8" w14:textId="77777777" w:rsidR="00BB64ED" w:rsidRDefault="00BB64ED" w:rsidP="00BB64ED">
      <w:pPr>
        <w:spacing w:line="240" w:lineRule="auto"/>
      </w:pPr>
    </w:p>
    <w:p w14:paraId="5462303F" w14:textId="0A9D7B58" w:rsidR="00BB64ED" w:rsidRDefault="003321C7" w:rsidP="00BB64ED">
      <w:pPr>
        <w:spacing w:line="240" w:lineRule="auto"/>
      </w:pPr>
      <w:r>
        <w:rPr>
          <w:b/>
        </w:rPr>
        <w:t>24</w:t>
      </w:r>
      <w:r w:rsidR="00A07AF2">
        <w:rPr>
          <w:b/>
        </w:rPr>
        <w:t>/01</w:t>
      </w:r>
      <w:r w:rsidR="00F25710">
        <w:rPr>
          <w:b/>
        </w:rPr>
        <w:t>/201</w:t>
      </w:r>
      <w:r w:rsidR="00A07AF2">
        <w:rPr>
          <w:b/>
        </w:rPr>
        <w:t>8</w:t>
      </w:r>
    </w:p>
    <w:p w14:paraId="55E1C2F8" w14:textId="77777777" w:rsidR="00BB64ED" w:rsidRDefault="00BB64ED" w:rsidP="00BB64ED">
      <w:pPr>
        <w:spacing w:line="240" w:lineRule="auto"/>
        <w:rPr>
          <w:b/>
        </w:rPr>
      </w:pPr>
    </w:p>
    <w:p w14:paraId="51017504" w14:textId="46D8CD20" w:rsidR="00BB64ED" w:rsidRDefault="00BB64ED" w:rsidP="00BB64ED">
      <w:pPr>
        <w:spacing w:line="240" w:lineRule="auto"/>
      </w:pPr>
      <w:r w:rsidRPr="008D2812">
        <w:rPr>
          <w:b/>
        </w:rPr>
        <w:t>Name of communications advisor helping you with this consultation:</w:t>
      </w:r>
      <w:r>
        <w:t xml:space="preserve"> </w:t>
      </w:r>
      <w:sdt>
        <w:sdtPr>
          <w:id w:val="-409012768"/>
          <w:placeholder>
            <w:docPart w:val="42935FEB3E074FFF948B0FE4F2962B6F"/>
          </w:placeholder>
          <w:text/>
        </w:sdtPr>
        <w:sdtEndPr/>
        <w:sdtContent>
          <w:r w:rsidR="00A07AF2" w:rsidRPr="00A07AF2">
            <w:t>Jennifer Fellows</w:t>
          </w:r>
        </w:sdtContent>
      </w:sdt>
    </w:p>
    <w:p w14:paraId="3FF2FAE3" w14:textId="77777777" w:rsidR="00BB64ED" w:rsidRDefault="00BB64ED" w:rsidP="00BB64ED">
      <w:pPr>
        <w:spacing w:line="240" w:lineRule="auto"/>
        <w:rPr>
          <w:b/>
        </w:rPr>
      </w:pPr>
    </w:p>
    <w:p w14:paraId="678FA789" w14:textId="17F57DFA" w:rsidR="00BB64ED" w:rsidRDefault="00BB64ED" w:rsidP="00BB64ED">
      <w:pPr>
        <w:spacing w:line="240" w:lineRule="auto"/>
      </w:pPr>
      <w:r w:rsidRPr="008D2812">
        <w:rPr>
          <w:b/>
        </w:rPr>
        <w:t>Publications team has been advised:</w:t>
      </w:r>
      <w:r>
        <w:t xml:space="preserve"> </w:t>
      </w:r>
      <w:sdt>
        <w:sdtPr>
          <w:id w:val="-1384551722"/>
          <w14:checkbox>
            <w14:checked w14:val="1"/>
            <w14:checkedState w14:val="2612" w14:font="MS Gothic"/>
            <w14:uncheckedState w14:val="2610" w14:font="MS Gothic"/>
          </w14:checkbox>
        </w:sdtPr>
        <w:sdtEndPr/>
        <w:sdtContent>
          <w:r w:rsidR="00A07AF2">
            <w:rPr>
              <w:rFonts w:ascii="MS Gothic" w:eastAsia="MS Gothic" w:hAnsi="MS Gothic" w:hint="eastAsia"/>
            </w:rPr>
            <w:t>☒</w:t>
          </w:r>
        </w:sdtContent>
      </w:sdt>
      <w:r>
        <w:t xml:space="preserve"> </w:t>
      </w:r>
      <w:proofErr w:type="gramStart"/>
      <w:r>
        <w:t xml:space="preserve">Yes  </w:t>
      </w:r>
      <w:proofErr w:type="gramEnd"/>
      <w:sdt>
        <w:sdtPr>
          <w:id w:val="-510074266"/>
          <w14:checkbox>
            <w14:checked w14:val="0"/>
            <w14:checkedState w14:val="2612" w14:font="MS Gothic"/>
            <w14:uncheckedState w14:val="2610" w14:font="MS Gothic"/>
          </w14:checkbox>
        </w:sdtPr>
        <w:sdtEndPr/>
        <w:sdtContent>
          <w:r w:rsidR="00527CDE">
            <w:rPr>
              <w:rFonts w:ascii="MS Gothic" w:eastAsia="MS Gothic" w:hAnsi="MS Gothic" w:hint="eastAsia"/>
            </w:rPr>
            <w:t>☐</w:t>
          </w:r>
        </w:sdtContent>
      </w:sdt>
      <w:r>
        <w:t xml:space="preserve">  No</w:t>
      </w:r>
      <w:r w:rsidR="00F27832">
        <w:t xml:space="preserve"> </w:t>
      </w:r>
    </w:p>
    <w:p w14:paraId="0D1B2124" w14:textId="77777777" w:rsidR="00BB64ED" w:rsidRDefault="00BB64ED" w:rsidP="00BB64ED">
      <w:pPr>
        <w:spacing w:line="240" w:lineRule="auto"/>
        <w:rPr>
          <w:b/>
        </w:rPr>
      </w:pPr>
    </w:p>
    <w:p w14:paraId="64D32AE8" w14:textId="32FEDCBD" w:rsidR="00BB64ED" w:rsidRPr="001106EB" w:rsidRDefault="00BB64ED" w:rsidP="00BB64ED">
      <w:pPr>
        <w:spacing w:line="240" w:lineRule="auto"/>
        <w:rPr>
          <w:b/>
        </w:rPr>
      </w:pPr>
      <w:r w:rsidRPr="008D2812">
        <w:rPr>
          <w:b/>
        </w:rPr>
        <w:t>Publications has confirmed the d</w:t>
      </w:r>
      <w:r>
        <w:rPr>
          <w:b/>
        </w:rPr>
        <w:t>ocuments will be ready before</w:t>
      </w:r>
      <w:r w:rsidRPr="008D2812">
        <w:rPr>
          <w:b/>
        </w:rPr>
        <w:t xml:space="preserve"> </w:t>
      </w:r>
      <w:r>
        <w:rPr>
          <w:b/>
        </w:rPr>
        <w:t>consult start date</w:t>
      </w:r>
      <w:r w:rsidRPr="008D2812">
        <w:rPr>
          <w:b/>
        </w:rPr>
        <w:t>:</w:t>
      </w:r>
      <w:r>
        <w:rPr>
          <w:b/>
        </w:rPr>
        <w:t xml:space="preserve"> </w:t>
      </w:r>
      <w:sdt>
        <w:sdtPr>
          <w:id w:val="467249411"/>
          <w14:checkbox>
            <w14:checked w14:val="1"/>
            <w14:checkedState w14:val="2612" w14:font="MS Gothic"/>
            <w14:uncheckedState w14:val="2610" w14:font="MS Gothic"/>
          </w14:checkbox>
        </w:sdtPr>
        <w:sdtEndPr/>
        <w:sdtContent>
          <w:r w:rsidR="00A07AF2">
            <w:rPr>
              <w:rFonts w:ascii="MS Gothic" w:eastAsia="MS Gothic" w:hAnsi="MS Gothic" w:hint="eastAsia"/>
            </w:rPr>
            <w:t>☒</w:t>
          </w:r>
        </w:sdtContent>
      </w:sdt>
      <w:r>
        <w:t xml:space="preserve"> </w:t>
      </w:r>
      <w:proofErr w:type="gramStart"/>
      <w:r>
        <w:t xml:space="preserve">Yes  </w:t>
      </w:r>
      <w:proofErr w:type="gramEnd"/>
      <w:sdt>
        <w:sdtPr>
          <w:id w:val="-789662757"/>
          <w14:checkbox>
            <w14:checked w14:val="0"/>
            <w14:checkedState w14:val="2612" w14:font="MS Gothic"/>
            <w14:uncheckedState w14:val="2610" w14:font="MS Gothic"/>
          </w14:checkbox>
        </w:sdtPr>
        <w:sdtEndPr/>
        <w:sdtContent>
          <w:r w:rsidR="00527CDE">
            <w:rPr>
              <w:rFonts w:ascii="MS Gothic" w:eastAsia="MS Gothic" w:hAnsi="MS Gothic" w:hint="eastAsia"/>
            </w:rPr>
            <w:t>☐</w:t>
          </w:r>
        </w:sdtContent>
      </w:sdt>
      <w:r>
        <w:t xml:space="preserve">  No</w:t>
      </w:r>
    </w:p>
    <w:p w14:paraId="1421F567" w14:textId="77777777" w:rsidR="00BB64ED" w:rsidRDefault="00BB64ED" w:rsidP="00BB64ED">
      <w:pPr>
        <w:spacing w:line="240" w:lineRule="auto"/>
        <w:rPr>
          <w:b/>
        </w:rPr>
      </w:pPr>
    </w:p>
    <w:p w14:paraId="75D03234" w14:textId="5C03866E" w:rsidR="00BB64ED" w:rsidRDefault="00BB64ED" w:rsidP="00BB64ED">
      <w:pPr>
        <w:spacing w:line="240" w:lineRule="auto"/>
      </w:pPr>
      <w:r w:rsidRPr="008D2812">
        <w:rPr>
          <w:b/>
        </w:rPr>
        <w:t>Name of Publications team member preparing your documents</w:t>
      </w:r>
      <w:r w:rsidR="00527CDE">
        <w:rPr>
          <w:b/>
        </w:rPr>
        <w:t xml:space="preserve"> (if any)</w:t>
      </w:r>
      <w:r w:rsidRPr="008D2812">
        <w:rPr>
          <w:b/>
        </w:rPr>
        <w:t>:</w:t>
      </w:r>
      <w:r>
        <w:t xml:space="preserve">  </w:t>
      </w:r>
    </w:p>
    <w:p w14:paraId="4F22E129" w14:textId="77777777" w:rsidR="00BB64ED" w:rsidRDefault="00BB64ED" w:rsidP="00BB64ED">
      <w:pPr>
        <w:spacing w:line="240" w:lineRule="auto"/>
        <w:rPr>
          <w:b/>
        </w:rPr>
      </w:pPr>
    </w:p>
    <w:p w14:paraId="0824CDDF" w14:textId="1AAC742F" w:rsidR="00BB64ED" w:rsidRDefault="00BB64ED" w:rsidP="00BB64ED">
      <w:pPr>
        <w:spacing w:line="240" w:lineRule="auto"/>
      </w:pPr>
      <w:r w:rsidRPr="008D2812">
        <w:rPr>
          <w:b/>
        </w:rPr>
        <w:t>Consultation to be published on the website on:</w:t>
      </w:r>
      <w:r>
        <w:t xml:space="preserve"> </w:t>
      </w:r>
      <w:r w:rsidR="00A07AF2">
        <w:t>24 January 2018</w:t>
      </w:r>
    </w:p>
    <w:p w14:paraId="06FA8DAD" w14:textId="77777777" w:rsidR="00BB64ED" w:rsidRDefault="00BB64ED" w:rsidP="00BB64ED">
      <w:pPr>
        <w:spacing w:line="240" w:lineRule="auto"/>
        <w:rPr>
          <w:b/>
        </w:rPr>
      </w:pPr>
    </w:p>
    <w:p w14:paraId="5519D906" w14:textId="426F65C4" w:rsidR="00BB64ED" w:rsidRDefault="00BB64ED" w:rsidP="00BB64ED">
      <w:pPr>
        <w:spacing w:line="240" w:lineRule="auto"/>
      </w:pPr>
      <w:r w:rsidRPr="008D2812">
        <w:rPr>
          <w:b/>
        </w:rPr>
        <w:t>Comments:</w:t>
      </w:r>
      <w:r>
        <w:t xml:space="preserve"> </w:t>
      </w:r>
      <w:sdt>
        <w:sdtPr>
          <w:id w:val="5643761"/>
          <w:placeholder>
            <w:docPart w:val="42935FEB3E074FFF948B0FE4F2962B6F"/>
          </w:placeholder>
          <w:text/>
        </w:sdtPr>
        <w:sdtEndPr/>
        <w:sdtContent>
          <w:r w:rsidR="00263C14">
            <w:t xml:space="preserve"> two</w:t>
          </w:r>
          <w:r w:rsidR="00F25710">
            <w:t xml:space="preserve"> PDF doc</w:t>
          </w:r>
          <w:r w:rsidR="00A07AF2">
            <w:t>ument</w:t>
          </w:r>
          <w:r w:rsidR="00263C14">
            <w:t>s</w:t>
          </w:r>
          <w:r w:rsidR="00F25710">
            <w:t xml:space="preserve"> for this consultation</w:t>
          </w:r>
        </w:sdtContent>
      </w:sdt>
    </w:p>
    <w:p w14:paraId="5BA79757" w14:textId="77777777" w:rsidR="00BB64ED" w:rsidRDefault="00BB64ED" w:rsidP="00BB64ED">
      <w:r>
        <w:rPr>
          <w:noProof/>
          <w:lang w:eastAsia="en-NZ"/>
        </w:rPr>
        <mc:AlternateContent>
          <mc:Choice Requires="wps">
            <w:drawing>
              <wp:anchor distT="0" distB="0" distL="114300" distR="114300" simplePos="0" relativeHeight="251659264" behindDoc="0" locked="0" layoutInCell="1" allowOverlap="1" wp14:anchorId="737861EC" wp14:editId="6C518A13">
                <wp:simplePos x="0" y="0"/>
                <wp:positionH relativeFrom="column">
                  <wp:posOffset>19049</wp:posOffset>
                </wp:positionH>
                <wp:positionV relativeFrom="paragraph">
                  <wp:posOffset>125095</wp:posOffset>
                </wp:positionV>
                <wp:extent cx="5419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41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237E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9.85pt" to="42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" strokecolor="#5b9bd5 [3204]" strokeweight=".5pt">
                <v:stroke joinstyle="miter"/>
              </v:line>
            </w:pict>
          </mc:Fallback>
        </mc:AlternateContent>
      </w:r>
    </w:p>
    <w:p w14:paraId="4765CE7B" w14:textId="77777777" w:rsidR="00BB64ED" w:rsidRDefault="00BB64ED" w:rsidP="00BB64ED"/>
    <w:p w14:paraId="27AF1169" w14:textId="24B33498" w:rsidR="00BB64ED" w:rsidRDefault="00BB64ED" w:rsidP="00BB64ED">
      <w:r w:rsidRPr="00095EBE">
        <w:rPr>
          <w:b/>
        </w:rPr>
        <w:t>Consultation category (choose one*):</w:t>
      </w:r>
      <w:r>
        <w:t xml:space="preserve">    </w:t>
      </w:r>
      <w:sdt>
        <w:sdtPr>
          <w:id w:val="-553622555"/>
          <w:placeholder>
            <w:docPart w:val="B17B25D2A8714326A8A90E89E0D9557B"/>
          </w:placeholder>
          <w:dropDownList>
            <w:listItem w:value="Choose an item."/>
            <w:listItem w:displayText="Biosecurity" w:value="Biosecurity"/>
            <w:listItem w:displayText="Animal welfare" w:value="Animal welfare"/>
            <w:listItem w:displayText="Corporate" w:value="Corporate"/>
            <w:listItem w:displayText="Fisheries" w:value="Fisheries"/>
            <w:listItem w:displayText="Food safety" w:value="Food safety"/>
            <w:listItem w:displayText="Primary production" w:value="Primary production"/>
          </w:dropDownList>
        </w:sdtPr>
        <w:sdtEndPr/>
        <w:sdtContent>
          <w:r w:rsidR="00A07AF2">
            <w:t>Fisheries</w:t>
          </w:r>
        </w:sdtContent>
      </w:sdt>
    </w:p>
    <w:p w14:paraId="023BC2FD" w14:textId="77777777" w:rsidR="00BB64ED" w:rsidRDefault="00BB64ED" w:rsidP="00BB64ED"/>
    <w:p w14:paraId="49B40F38" w14:textId="41024337" w:rsidR="00BB64ED" w:rsidRPr="00095EBE" w:rsidRDefault="00A07AF2" w:rsidP="00BB64ED">
      <w:pPr>
        <w:rPr>
          <w:b/>
        </w:rPr>
      </w:pPr>
      <w:r>
        <w:rPr>
          <w:b/>
        </w:rPr>
        <w:t>24 January 2018</w:t>
      </w:r>
    </w:p>
    <w:p w14:paraId="1BB8B0BD" w14:textId="77777777" w:rsidR="00BB64ED" w:rsidRPr="00095EBE" w:rsidRDefault="00BB64ED" w:rsidP="00BB64ED">
      <w:pPr>
        <w:rPr>
          <w:b/>
        </w:rPr>
      </w:pPr>
    </w:p>
    <w:p w14:paraId="17610187" w14:textId="46FB7F64" w:rsidR="00BB64ED" w:rsidRPr="00095EBE" w:rsidRDefault="00BB64ED" w:rsidP="00BB64ED">
      <w:pPr>
        <w:rPr>
          <w:b/>
        </w:rPr>
      </w:pPr>
      <w:r w:rsidRPr="00095EBE">
        <w:rPr>
          <w:b/>
        </w:rPr>
        <w:t xml:space="preserve">Contact (name of </w:t>
      </w:r>
      <w:r>
        <w:rPr>
          <w:b/>
        </w:rPr>
        <w:t xml:space="preserve">the </w:t>
      </w:r>
      <w:r w:rsidRPr="00095EBE">
        <w:rPr>
          <w:b/>
        </w:rPr>
        <w:t>team handling consultation responses):</w:t>
      </w:r>
      <w:r>
        <w:rPr>
          <w:b/>
        </w:rPr>
        <w:t xml:space="preserve">  </w:t>
      </w:r>
      <w:sdt>
        <w:sdtPr>
          <w:rPr>
            <w:b/>
          </w:rPr>
          <w:id w:val="-693220625"/>
          <w:placeholder>
            <w:docPart w:val="42935FEB3E074FFF948B0FE4F2962B6F"/>
          </w:placeholder>
          <w:text/>
        </w:sdtPr>
        <w:sdtEndPr/>
        <w:sdtContent>
          <w:r w:rsidR="00A07AF2">
            <w:rPr>
              <w:b/>
            </w:rPr>
            <w:t>Ramana Rallapudi</w:t>
          </w:r>
        </w:sdtContent>
      </w:sdt>
    </w:p>
    <w:p w14:paraId="7F845ABA" w14:textId="77777777" w:rsidR="00BB64ED" w:rsidRPr="00095EBE" w:rsidRDefault="00BB64ED" w:rsidP="00BB64ED">
      <w:pPr>
        <w:rPr>
          <w:b/>
        </w:rPr>
      </w:pPr>
    </w:p>
    <w:p w14:paraId="139984BD" w14:textId="44EDA69F" w:rsidR="00BB64ED" w:rsidRDefault="00BB64ED" w:rsidP="00BB64ED">
      <w:r w:rsidRPr="00095EBE">
        <w:rPr>
          <w:b/>
        </w:rPr>
        <w:t>Team email address:</w:t>
      </w:r>
      <w:r>
        <w:t xml:space="preserve"> </w:t>
      </w:r>
      <w:sdt>
        <w:sdtPr>
          <w:id w:val="-1551144117"/>
          <w:placeholder>
            <w:docPart w:val="42935FEB3E074FFF948B0FE4F2962B6F"/>
          </w:placeholder>
        </w:sdtPr>
        <w:sdtEndPr/>
        <w:sdtContent>
          <w:r w:rsidR="00A07AF2">
            <w:t>Ramana.rallapudi@mpi.govt.nz</w:t>
          </w:r>
        </w:sdtContent>
      </w:sdt>
    </w:p>
    <w:p w14:paraId="0386012F" w14:textId="77777777" w:rsidR="00BB64ED" w:rsidRDefault="00BB64ED" w:rsidP="00BB64ED"/>
    <w:p w14:paraId="46E8163B" w14:textId="558F1183" w:rsidR="00BB64ED" w:rsidRDefault="00BB64ED" w:rsidP="00BB64ED">
      <w:r w:rsidRPr="00D5053F">
        <w:rPr>
          <w:b/>
        </w:rPr>
        <w:t>Consultation title:</w:t>
      </w:r>
      <w:r>
        <w:t xml:space="preserve">  </w:t>
      </w:r>
      <w:sdt>
        <w:sdtPr>
          <w:id w:val="1487825482"/>
          <w:placeholder>
            <w:docPart w:val="42935FEB3E074FFF948B0FE4F2962B6F"/>
          </w:placeholder>
          <w:text/>
        </w:sdtPr>
        <w:sdtEndPr/>
        <w:sdtContent>
          <w:r w:rsidR="00A07AF2">
            <w:t>PROPOSED TE ARAWA LAKES FISHERIES BYLAWS</w:t>
          </w:r>
        </w:sdtContent>
      </w:sdt>
    </w:p>
    <w:p w14:paraId="50A9AB13" w14:textId="77777777" w:rsidR="00BB64ED" w:rsidRDefault="00BB64ED" w:rsidP="00BB64ED"/>
    <w:p w14:paraId="1814E959" w14:textId="5A4619F2" w:rsidR="00BB64ED" w:rsidRPr="001106EB" w:rsidRDefault="006E787E" w:rsidP="00BB64ED">
      <w:pPr>
        <w:rPr>
          <w:b/>
        </w:rPr>
      </w:pPr>
      <w:r>
        <w:rPr>
          <w:b/>
        </w:rPr>
        <w:t>Consultation summary</w:t>
      </w:r>
      <w:r w:rsidR="00BB64ED" w:rsidRPr="001106EB">
        <w:rPr>
          <w:b/>
        </w:rPr>
        <w:t>:</w:t>
      </w:r>
    </w:p>
    <w:sdt>
      <w:sdtPr>
        <w:rPr>
          <w:rFonts w:ascii="Arial" w:hAnsi="Arial" w:cs="Arial"/>
        </w:rPr>
        <w:id w:val="441037291"/>
        <w:placeholder>
          <w:docPart w:val="42935FEB3E074FFF948B0FE4F2962B6F"/>
        </w:placeholder>
        <w:text/>
      </w:sdtPr>
      <w:sdtEndPr/>
      <w:sdtContent>
        <w:p w14:paraId="7548AEF4" w14:textId="5691A028" w:rsidR="00BB64ED" w:rsidRDefault="00263C14" w:rsidP="00BB64ED">
          <w:r>
            <w:rPr>
              <w:rFonts w:ascii="Arial" w:hAnsi="Arial" w:cs="Arial"/>
            </w:rPr>
            <w:t xml:space="preserve">The </w:t>
          </w:r>
          <w:r w:rsidRPr="00A07AF2">
            <w:rPr>
              <w:rFonts w:ascii="Arial" w:hAnsi="Arial" w:cs="Arial"/>
            </w:rPr>
            <w:t xml:space="preserve">Director-General of </w:t>
          </w:r>
          <w:r>
            <w:rPr>
              <w:rFonts w:ascii="Arial" w:hAnsi="Arial" w:cs="Arial"/>
            </w:rPr>
            <w:t>MPI gives this</w:t>
          </w:r>
          <w:r w:rsidRPr="00A07AF2">
            <w:rPr>
              <w:rFonts w:ascii="Arial" w:hAnsi="Arial" w:cs="Arial"/>
            </w:rPr>
            <w:t xml:space="preserve"> </w:t>
          </w:r>
          <w:r>
            <w:rPr>
              <w:rFonts w:ascii="Arial" w:hAnsi="Arial" w:cs="Arial"/>
            </w:rPr>
            <w:t xml:space="preserve">public </w:t>
          </w:r>
          <w:r w:rsidRPr="00A07AF2">
            <w:rPr>
              <w:rFonts w:ascii="Arial" w:hAnsi="Arial" w:cs="Arial"/>
            </w:rPr>
            <w:t>notice calling for written submissions on the proposed fisheries bylaws applying to the Te Arawa Fisheries Area</w:t>
          </w:r>
          <w:r>
            <w:rPr>
              <w:rFonts w:ascii="Arial" w:hAnsi="Arial" w:cs="Arial"/>
            </w:rPr>
            <w:t>. Any submissions should be sent to the Te Arawa Lakes Trust (not MPI).</w:t>
          </w:r>
        </w:p>
      </w:sdtContent>
    </w:sdt>
    <w:p w14:paraId="006CCC9E" w14:textId="77777777" w:rsidR="00BB64ED" w:rsidRDefault="00BB64ED" w:rsidP="00BB64ED"/>
    <w:p w14:paraId="762FA36F" w14:textId="77777777" w:rsidR="005A3D07" w:rsidRPr="005A3D07" w:rsidRDefault="005A3D07" w:rsidP="005A3D07">
      <w:pPr>
        <w:pStyle w:val="Heading2"/>
      </w:pPr>
      <w:r w:rsidRPr="005A3D07">
        <w:lastRenderedPageBreak/>
        <w:t>PROPOSED TE ARAWA LAKES FISHERIES BYLAWS</w:t>
      </w:r>
    </w:p>
    <w:p w14:paraId="2439856C" w14:textId="7A367FF2" w:rsidR="00F25710" w:rsidRDefault="00BB64ED" w:rsidP="005A3D07">
      <w:pPr>
        <w:pStyle w:val="Heading2"/>
      </w:pPr>
      <w:r w:rsidRPr="00D32B77">
        <w:t>Have your say</w:t>
      </w:r>
    </w:p>
    <w:p w14:paraId="02C42539" w14:textId="77777777" w:rsidR="00A07AF2" w:rsidRPr="009700A3" w:rsidRDefault="00A07AF2" w:rsidP="00A07AF2">
      <w:pPr>
        <w:tabs>
          <w:tab w:val="left" w:pos="5820"/>
        </w:tabs>
        <w:spacing w:after="120"/>
        <w:ind w:right="238"/>
        <w:rPr>
          <w:rFonts w:ascii="Arial" w:hAnsi="Arial" w:cs="Arial"/>
        </w:rPr>
      </w:pPr>
      <w:r w:rsidRPr="009700A3">
        <w:rPr>
          <w:rFonts w:ascii="Arial" w:hAnsi="Arial" w:cs="Arial"/>
        </w:rPr>
        <w:t xml:space="preserve">Pursuant to section 78(3) of the Te Arawa Lakes Settlement Act 2006, the Director-General of the Ministry for Primary Industries gives the following notice calling for written submissions on the proposed fisheries bylaws applying to the Te Arawa Fisheries Area. </w:t>
      </w:r>
    </w:p>
    <w:p w14:paraId="07BBE66B" w14:textId="77777777" w:rsidR="00217D8B" w:rsidRDefault="00A07AF2" w:rsidP="00A07AF2">
      <w:pPr>
        <w:pStyle w:val="NoSpacing"/>
        <w:spacing w:after="120"/>
        <w:rPr>
          <w:rFonts w:ascii="Arial" w:hAnsi="Arial" w:cs="Arial"/>
        </w:rPr>
      </w:pPr>
      <w:r w:rsidRPr="009700A3">
        <w:rPr>
          <w:rFonts w:ascii="Arial" w:hAnsi="Arial" w:cs="Arial"/>
        </w:rPr>
        <w:t xml:space="preserve">Regulation 25(1) of the Te Arawa Lakes (Fisheries) Regulations 2006 allows the Trustees of the Te Arawa Lakes Trust to make bylaws applying to the Te Arawa Fisheries Area to restrict or prohibit the taking or possession of an included species and/or the quantity of an included species that may be taken and possessed. The Trustees may also make bylaws for any purpose that they consider necessary for the sustainable utilisation of one or more included species. </w:t>
      </w:r>
    </w:p>
    <w:p w14:paraId="765D9B59" w14:textId="1E6AA786" w:rsidR="00312B17" w:rsidRDefault="003321C7" w:rsidP="005F2510">
      <w:pPr>
        <w:pStyle w:val="NoSpacing"/>
        <w:spacing w:after="120"/>
        <w:rPr>
          <w:rFonts w:ascii="Arial" w:hAnsi="Arial" w:cs="Arial"/>
        </w:rPr>
      </w:pPr>
      <w:r w:rsidRPr="00EF28AF">
        <w:rPr>
          <w:rFonts w:ascii="Arial" w:hAnsi="Arial" w:cs="Arial"/>
        </w:rPr>
        <w:t xml:space="preserve">Under </w:t>
      </w:r>
      <w:r w:rsidRPr="009B451C">
        <w:rPr>
          <w:rFonts w:ascii="Arial" w:hAnsi="Arial" w:cs="Arial"/>
        </w:rPr>
        <w:t xml:space="preserve">section 78(1) of the Te Arawa Lakes Settlement Act 2006, the draft bylaws have been deposited with the </w:t>
      </w:r>
      <w:r w:rsidRPr="00EF28AF">
        <w:rPr>
          <w:rFonts w:ascii="Arial" w:hAnsi="Arial" w:cs="Arial"/>
        </w:rPr>
        <w:t>Ministry for Primary Industries</w:t>
      </w:r>
      <w:r w:rsidRPr="009B451C">
        <w:rPr>
          <w:rFonts w:ascii="Arial" w:hAnsi="Arial" w:cs="Arial"/>
        </w:rPr>
        <w:t xml:space="preserve">. </w:t>
      </w:r>
      <w:r w:rsidR="00312B17" w:rsidRPr="005A3D07">
        <w:rPr>
          <w:rFonts w:ascii="Arial" w:hAnsi="Arial" w:cs="Arial"/>
        </w:rPr>
        <w:t xml:space="preserve">Once Te Arawa Lakes Trust have considered any submissions made, they will finalise the proposed bylaws. They will then ask for approval from the Minister of Fisheries. </w:t>
      </w:r>
      <w:r w:rsidR="00312B17" w:rsidRPr="009700A3">
        <w:rPr>
          <w:rFonts w:ascii="Arial" w:hAnsi="Arial" w:cs="Arial"/>
        </w:rPr>
        <w:t>The Minister must determine whether to approve or to reject the proposed bylaws.</w:t>
      </w:r>
    </w:p>
    <w:p w14:paraId="71A7C729" w14:textId="77777777" w:rsidR="00312B17" w:rsidRDefault="00312B17" w:rsidP="00312B17">
      <w:pPr>
        <w:pStyle w:val="Heading2"/>
      </w:pPr>
      <w:r>
        <w:t>What's proposed?</w:t>
      </w:r>
    </w:p>
    <w:p w14:paraId="39D4B76D" w14:textId="4C905AE4" w:rsidR="00A07AF2" w:rsidRPr="009700A3" w:rsidRDefault="00A07AF2" w:rsidP="00A07AF2">
      <w:pPr>
        <w:pStyle w:val="NoSpacing"/>
        <w:spacing w:after="120"/>
        <w:rPr>
          <w:rFonts w:ascii="Arial" w:hAnsi="Arial" w:cs="Arial"/>
        </w:rPr>
      </w:pPr>
      <w:r w:rsidRPr="009700A3">
        <w:rPr>
          <w:rFonts w:ascii="Arial" w:hAnsi="Arial" w:cs="Arial"/>
        </w:rPr>
        <w:t xml:space="preserve">The following </w:t>
      </w:r>
      <w:proofErr w:type="spellStart"/>
      <w:r w:rsidRPr="009700A3">
        <w:rPr>
          <w:rFonts w:ascii="Arial" w:hAnsi="Arial" w:cs="Arial"/>
        </w:rPr>
        <w:t>ngā</w:t>
      </w:r>
      <w:proofErr w:type="spellEnd"/>
      <w:r w:rsidRPr="009700A3">
        <w:rPr>
          <w:rFonts w:ascii="Arial" w:hAnsi="Arial" w:cs="Arial"/>
        </w:rPr>
        <w:t xml:space="preserve"> </w:t>
      </w:r>
      <w:proofErr w:type="spellStart"/>
      <w:r w:rsidRPr="009700A3">
        <w:rPr>
          <w:rFonts w:ascii="Arial" w:hAnsi="Arial" w:cs="Arial"/>
        </w:rPr>
        <w:t>taongā</w:t>
      </w:r>
      <w:proofErr w:type="spellEnd"/>
      <w:r w:rsidRPr="009700A3">
        <w:rPr>
          <w:rFonts w:ascii="Arial" w:hAnsi="Arial" w:cs="Arial"/>
        </w:rPr>
        <w:t xml:space="preserve"> </w:t>
      </w:r>
      <w:proofErr w:type="spellStart"/>
      <w:r w:rsidRPr="009700A3">
        <w:rPr>
          <w:rFonts w:ascii="Arial" w:hAnsi="Arial" w:cs="Arial"/>
        </w:rPr>
        <w:t>ika</w:t>
      </w:r>
      <w:proofErr w:type="spellEnd"/>
      <w:r w:rsidRPr="009700A3">
        <w:rPr>
          <w:rFonts w:ascii="Arial" w:hAnsi="Arial" w:cs="Arial"/>
        </w:rPr>
        <w:t xml:space="preserve"> (treasured fish species) are covered by the proposed bylaws:</w:t>
      </w:r>
    </w:p>
    <w:p w14:paraId="308DA186" w14:textId="77777777" w:rsidR="00A07AF2" w:rsidRPr="009700A3" w:rsidRDefault="00A07AF2" w:rsidP="005A3D07">
      <w:pPr>
        <w:pStyle w:val="NoSpacing"/>
        <w:numPr>
          <w:ilvl w:val="0"/>
          <w:numId w:val="7"/>
        </w:numPr>
        <w:spacing w:after="120"/>
        <w:rPr>
          <w:rFonts w:ascii="Arial" w:hAnsi="Arial" w:cs="Arial"/>
          <w:lang w:val="mi-NZ"/>
        </w:rPr>
      </w:pPr>
      <w:r w:rsidRPr="009700A3">
        <w:rPr>
          <w:rFonts w:ascii="Arial" w:hAnsi="Arial" w:cs="Arial"/>
          <w:lang w:val="mi-NZ"/>
        </w:rPr>
        <w:t xml:space="preserve">Tuna - </w:t>
      </w:r>
      <w:proofErr w:type="spellStart"/>
      <w:r w:rsidRPr="009700A3">
        <w:rPr>
          <w:rFonts w:ascii="Arial" w:hAnsi="Arial" w:cs="Arial"/>
          <w:i/>
          <w:lang w:val="mi-NZ"/>
        </w:rPr>
        <w:t>Anguilla</w:t>
      </w:r>
      <w:proofErr w:type="spellEnd"/>
      <w:r w:rsidRPr="009700A3">
        <w:rPr>
          <w:rFonts w:ascii="Arial" w:hAnsi="Arial" w:cs="Arial"/>
          <w:i/>
          <w:lang w:val="mi-NZ"/>
        </w:rPr>
        <w:t xml:space="preserve"> </w:t>
      </w:r>
      <w:proofErr w:type="spellStart"/>
      <w:r w:rsidRPr="009700A3">
        <w:rPr>
          <w:rFonts w:ascii="Arial" w:hAnsi="Arial" w:cs="Arial"/>
          <w:i/>
          <w:lang w:val="mi-NZ"/>
        </w:rPr>
        <w:t>australis</w:t>
      </w:r>
      <w:proofErr w:type="spellEnd"/>
      <w:r w:rsidRPr="009700A3">
        <w:rPr>
          <w:rFonts w:ascii="Arial" w:hAnsi="Arial" w:cs="Arial"/>
          <w:i/>
          <w:lang w:val="mi-NZ"/>
        </w:rPr>
        <w:t xml:space="preserve"> (</w:t>
      </w:r>
      <w:proofErr w:type="spellStart"/>
      <w:r w:rsidRPr="009700A3">
        <w:rPr>
          <w:rFonts w:ascii="Arial" w:hAnsi="Arial" w:cs="Arial"/>
          <w:i/>
          <w:lang w:val="mi-NZ"/>
        </w:rPr>
        <w:t>shortfin</w:t>
      </w:r>
      <w:proofErr w:type="spellEnd"/>
      <w:r w:rsidRPr="009700A3">
        <w:rPr>
          <w:rFonts w:ascii="Arial" w:hAnsi="Arial" w:cs="Arial"/>
          <w:i/>
          <w:lang w:val="mi-NZ"/>
        </w:rPr>
        <w:t xml:space="preserve"> </w:t>
      </w:r>
      <w:proofErr w:type="spellStart"/>
      <w:r w:rsidRPr="009700A3">
        <w:rPr>
          <w:rFonts w:ascii="Arial" w:hAnsi="Arial" w:cs="Arial"/>
          <w:i/>
          <w:lang w:val="mi-NZ"/>
        </w:rPr>
        <w:t>eel</w:t>
      </w:r>
      <w:proofErr w:type="spellEnd"/>
      <w:r w:rsidRPr="009700A3">
        <w:rPr>
          <w:rFonts w:ascii="Arial" w:hAnsi="Arial" w:cs="Arial"/>
          <w:lang w:val="mi-NZ"/>
        </w:rPr>
        <w:t>) and</w:t>
      </w:r>
      <w:r w:rsidRPr="009700A3">
        <w:rPr>
          <w:rFonts w:ascii="Arial" w:hAnsi="Arial" w:cs="Arial"/>
          <w:i/>
          <w:lang w:val="mi-NZ"/>
        </w:rPr>
        <w:t xml:space="preserve"> </w:t>
      </w:r>
      <w:proofErr w:type="spellStart"/>
      <w:r w:rsidRPr="009700A3">
        <w:rPr>
          <w:rFonts w:ascii="Arial" w:hAnsi="Arial" w:cs="Arial"/>
          <w:i/>
          <w:lang w:val="mi-NZ"/>
        </w:rPr>
        <w:t>Anguilla</w:t>
      </w:r>
      <w:proofErr w:type="spellEnd"/>
      <w:r w:rsidRPr="009700A3">
        <w:rPr>
          <w:rFonts w:ascii="Arial" w:hAnsi="Arial" w:cs="Arial"/>
          <w:i/>
          <w:lang w:val="mi-NZ"/>
        </w:rPr>
        <w:t xml:space="preserve"> </w:t>
      </w:r>
      <w:proofErr w:type="spellStart"/>
      <w:r w:rsidRPr="009700A3">
        <w:rPr>
          <w:rFonts w:ascii="Arial" w:hAnsi="Arial" w:cs="Arial"/>
          <w:i/>
          <w:lang w:val="mi-NZ"/>
        </w:rPr>
        <w:t>dieffenbachia</w:t>
      </w:r>
      <w:proofErr w:type="spellEnd"/>
      <w:r w:rsidRPr="009700A3">
        <w:rPr>
          <w:rFonts w:ascii="Arial" w:hAnsi="Arial" w:cs="Arial"/>
          <w:i/>
          <w:lang w:val="mi-NZ"/>
        </w:rPr>
        <w:t xml:space="preserve"> (</w:t>
      </w:r>
      <w:proofErr w:type="spellStart"/>
      <w:r w:rsidRPr="009700A3">
        <w:rPr>
          <w:rFonts w:ascii="Arial" w:hAnsi="Arial" w:cs="Arial"/>
          <w:i/>
          <w:lang w:val="mi-NZ"/>
        </w:rPr>
        <w:t>longfin</w:t>
      </w:r>
      <w:proofErr w:type="spellEnd"/>
      <w:r w:rsidRPr="009700A3">
        <w:rPr>
          <w:rFonts w:ascii="Arial" w:hAnsi="Arial" w:cs="Arial"/>
          <w:i/>
          <w:lang w:val="mi-NZ"/>
        </w:rPr>
        <w:t xml:space="preserve"> </w:t>
      </w:r>
      <w:proofErr w:type="spellStart"/>
      <w:r w:rsidRPr="009700A3">
        <w:rPr>
          <w:rFonts w:ascii="Arial" w:hAnsi="Arial" w:cs="Arial"/>
          <w:i/>
          <w:lang w:val="mi-NZ"/>
        </w:rPr>
        <w:t>eel</w:t>
      </w:r>
      <w:proofErr w:type="spellEnd"/>
      <w:r w:rsidRPr="009700A3">
        <w:rPr>
          <w:rFonts w:ascii="Arial" w:hAnsi="Arial" w:cs="Arial"/>
          <w:i/>
          <w:lang w:val="mi-NZ"/>
        </w:rPr>
        <w:t>)</w:t>
      </w:r>
    </w:p>
    <w:p w14:paraId="447A62C1" w14:textId="77777777" w:rsidR="00A07AF2" w:rsidRPr="005A3D07" w:rsidRDefault="00A07AF2" w:rsidP="005A3D07">
      <w:pPr>
        <w:pStyle w:val="ListParagraph"/>
        <w:numPr>
          <w:ilvl w:val="0"/>
          <w:numId w:val="7"/>
        </w:numPr>
        <w:spacing w:after="120"/>
        <w:rPr>
          <w:rFonts w:ascii="Arial" w:hAnsi="Arial" w:cs="Arial"/>
          <w:lang w:val="mi-NZ"/>
        </w:rPr>
      </w:pPr>
      <w:r w:rsidRPr="005A3D07">
        <w:rPr>
          <w:rFonts w:ascii="Arial" w:hAnsi="Arial" w:cs="Arial"/>
          <w:lang w:val="mi-NZ"/>
        </w:rPr>
        <w:t xml:space="preserve">Īnanga - </w:t>
      </w:r>
      <w:proofErr w:type="spellStart"/>
      <w:r w:rsidRPr="005A3D07">
        <w:rPr>
          <w:rFonts w:ascii="Arial" w:hAnsi="Arial" w:cs="Arial"/>
          <w:i/>
          <w:lang w:val="mi-NZ"/>
        </w:rPr>
        <w:t>Galaxias</w:t>
      </w:r>
      <w:proofErr w:type="spellEnd"/>
      <w:r w:rsidRPr="005A3D07">
        <w:rPr>
          <w:rFonts w:ascii="Arial" w:hAnsi="Arial" w:cs="Arial"/>
          <w:i/>
          <w:lang w:val="mi-NZ"/>
        </w:rPr>
        <w:t xml:space="preserve"> </w:t>
      </w:r>
      <w:proofErr w:type="spellStart"/>
      <w:r w:rsidRPr="005A3D07">
        <w:rPr>
          <w:rFonts w:ascii="Arial" w:hAnsi="Arial" w:cs="Arial"/>
          <w:i/>
          <w:lang w:val="mi-NZ"/>
        </w:rPr>
        <w:t>maculatus</w:t>
      </w:r>
      <w:proofErr w:type="spellEnd"/>
      <w:r w:rsidRPr="005A3D07">
        <w:rPr>
          <w:rFonts w:ascii="Arial" w:hAnsi="Arial" w:cs="Arial"/>
          <w:i/>
          <w:lang w:val="mi-NZ"/>
        </w:rPr>
        <w:t xml:space="preserve"> </w:t>
      </w:r>
      <w:proofErr w:type="spellStart"/>
      <w:r w:rsidRPr="005A3D07">
        <w:rPr>
          <w:rFonts w:ascii="Arial" w:hAnsi="Arial" w:cs="Arial"/>
          <w:i/>
          <w:lang w:val="mi-NZ"/>
        </w:rPr>
        <w:t>spp</w:t>
      </w:r>
      <w:proofErr w:type="spellEnd"/>
      <w:r w:rsidRPr="005A3D07">
        <w:rPr>
          <w:rFonts w:ascii="Arial" w:hAnsi="Arial" w:cs="Arial"/>
          <w:i/>
          <w:lang w:val="mi-NZ"/>
        </w:rPr>
        <w:t>;</w:t>
      </w:r>
    </w:p>
    <w:p w14:paraId="262B4E1F" w14:textId="77777777" w:rsidR="00A07AF2" w:rsidRPr="005A3D07" w:rsidRDefault="00A07AF2" w:rsidP="005A3D07">
      <w:pPr>
        <w:pStyle w:val="ListParagraph"/>
        <w:numPr>
          <w:ilvl w:val="0"/>
          <w:numId w:val="7"/>
        </w:numPr>
        <w:spacing w:after="120"/>
        <w:rPr>
          <w:rFonts w:ascii="Arial" w:hAnsi="Arial" w:cs="Arial"/>
          <w:lang w:val="mi-NZ"/>
        </w:rPr>
      </w:pPr>
      <w:r w:rsidRPr="005A3D07">
        <w:rPr>
          <w:rFonts w:ascii="Arial" w:hAnsi="Arial" w:cs="Arial"/>
          <w:lang w:val="mi-NZ"/>
        </w:rPr>
        <w:t xml:space="preserve">Kākahi - </w:t>
      </w:r>
      <w:proofErr w:type="spellStart"/>
      <w:r w:rsidRPr="005A3D07">
        <w:rPr>
          <w:rFonts w:ascii="Arial" w:hAnsi="Arial" w:cs="Arial"/>
          <w:i/>
          <w:lang w:val="mi-NZ"/>
        </w:rPr>
        <w:t>Hyridella</w:t>
      </w:r>
      <w:proofErr w:type="spellEnd"/>
      <w:r w:rsidRPr="005A3D07">
        <w:rPr>
          <w:rFonts w:ascii="Arial" w:hAnsi="Arial" w:cs="Arial"/>
          <w:i/>
          <w:lang w:val="mi-NZ"/>
        </w:rPr>
        <w:t xml:space="preserve"> (</w:t>
      </w:r>
      <w:proofErr w:type="spellStart"/>
      <w:r w:rsidRPr="005A3D07">
        <w:rPr>
          <w:rFonts w:ascii="Arial" w:hAnsi="Arial" w:cs="Arial"/>
          <w:i/>
          <w:lang w:val="mi-NZ"/>
        </w:rPr>
        <w:t>echyridella</w:t>
      </w:r>
      <w:proofErr w:type="spellEnd"/>
      <w:r w:rsidRPr="005A3D07">
        <w:rPr>
          <w:rFonts w:ascii="Arial" w:hAnsi="Arial" w:cs="Arial"/>
          <w:i/>
          <w:lang w:val="mi-NZ"/>
        </w:rPr>
        <w:t xml:space="preserve">) </w:t>
      </w:r>
      <w:proofErr w:type="spellStart"/>
      <w:r w:rsidRPr="005A3D07">
        <w:rPr>
          <w:rFonts w:ascii="Arial" w:hAnsi="Arial" w:cs="Arial"/>
          <w:i/>
          <w:lang w:val="mi-NZ"/>
        </w:rPr>
        <w:t>menziesi</w:t>
      </w:r>
      <w:proofErr w:type="spellEnd"/>
      <w:r w:rsidRPr="005A3D07">
        <w:rPr>
          <w:rFonts w:ascii="Arial" w:hAnsi="Arial" w:cs="Arial"/>
          <w:i/>
          <w:lang w:val="mi-NZ"/>
        </w:rPr>
        <w:t>;</w:t>
      </w:r>
      <w:r w:rsidRPr="005A3D07">
        <w:rPr>
          <w:rFonts w:ascii="Arial" w:hAnsi="Arial" w:cs="Arial"/>
          <w:lang w:val="mi-NZ"/>
        </w:rPr>
        <w:t xml:space="preserve"> </w:t>
      </w:r>
    </w:p>
    <w:p w14:paraId="6660C417" w14:textId="77777777" w:rsidR="00A07AF2" w:rsidRPr="005A3D07" w:rsidRDefault="00A07AF2" w:rsidP="005A3D07">
      <w:pPr>
        <w:pStyle w:val="ListParagraph"/>
        <w:numPr>
          <w:ilvl w:val="0"/>
          <w:numId w:val="7"/>
        </w:numPr>
        <w:spacing w:after="120"/>
        <w:rPr>
          <w:rFonts w:ascii="Arial" w:hAnsi="Arial" w:cs="Arial"/>
          <w:lang w:val="mi-NZ"/>
        </w:rPr>
      </w:pPr>
      <w:r w:rsidRPr="005A3D07">
        <w:rPr>
          <w:rFonts w:ascii="Arial" w:hAnsi="Arial" w:cs="Arial"/>
          <w:lang w:val="mi-NZ"/>
        </w:rPr>
        <w:t xml:space="preserve">Kōaro - </w:t>
      </w:r>
      <w:proofErr w:type="spellStart"/>
      <w:r w:rsidRPr="005A3D07">
        <w:rPr>
          <w:rFonts w:ascii="Arial" w:hAnsi="Arial" w:cs="Arial"/>
          <w:i/>
          <w:lang w:val="mi-NZ"/>
        </w:rPr>
        <w:t>Galaxias</w:t>
      </w:r>
      <w:proofErr w:type="spellEnd"/>
      <w:r w:rsidRPr="005A3D07">
        <w:rPr>
          <w:rFonts w:ascii="Arial" w:hAnsi="Arial" w:cs="Arial"/>
          <w:i/>
          <w:lang w:val="mi-NZ"/>
        </w:rPr>
        <w:t xml:space="preserve"> </w:t>
      </w:r>
      <w:proofErr w:type="spellStart"/>
      <w:r w:rsidRPr="005A3D07">
        <w:rPr>
          <w:rFonts w:ascii="Arial" w:hAnsi="Arial" w:cs="Arial"/>
          <w:i/>
          <w:lang w:val="mi-NZ"/>
        </w:rPr>
        <w:t>brevipinnis</w:t>
      </w:r>
      <w:proofErr w:type="spellEnd"/>
      <w:r w:rsidRPr="005A3D07">
        <w:rPr>
          <w:rFonts w:ascii="Arial" w:hAnsi="Arial" w:cs="Arial"/>
          <w:i/>
          <w:lang w:val="mi-NZ"/>
        </w:rPr>
        <w:t>;</w:t>
      </w:r>
      <w:r w:rsidRPr="005A3D07">
        <w:rPr>
          <w:rFonts w:ascii="Arial" w:hAnsi="Arial" w:cs="Arial"/>
          <w:lang w:val="mi-NZ"/>
        </w:rPr>
        <w:t xml:space="preserve"> </w:t>
      </w:r>
    </w:p>
    <w:p w14:paraId="294F957A" w14:textId="77777777" w:rsidR="00A07AF2" w:rsidRPr="005A3D07" w:rsidRDefault="00A07AF2" w:rsidP="005A3D07">
      <w:pPr>
        <w:pStyle w:val="ListParagraph"/>
        <w:numPr>
          <w:ilvl w:val="0"/>
          <w:numId w:val="7"/>
        </w:numPr>
        <w:spacing w:after="120"/>
        <w:rPr>
          <w:rFonts w:ascii="Arial" w:hAnsi="Arial" w:cs="Arial"/>
          <w:lang w:val="mi-NZ"/>
        </w:rPr>
      </w:pPr>
      <w:r w:rsidRPr="005A3D07">
        <w:rPr>
          <w:rFonts w:ascii="Arial" w:hAnsi="Arial" w:cs="Arial"/>
          <w:lang w:val="mi-NZ"/>
        </w:rPr>
        <w:t xml:space="preserve">Kōura - </w:t>
      </w:r>
      <w:proofErr w:type="spellStart"/>
      <w:r w:rsidRPr="005A3D07">
        <w:rPr>
          <w:rFonts w:ascii="Arial" w:hAnsi="Arial" w:cs="Arial"/>
          <w:i/>
          <w:lang w:val="mi-NZ"/>
        </w:rPr>
        <w:t>Paranephrops</w:t>
      </w:r>
      <w:proofErr w:type="spellEnd"/>
      <w:r w:rsidRPr="005A3D07">
        <w:rPr>
          <w:rFonts w:ascii="Arial" w:hAnsi="Arial" w:cs="Arial"/>
          <w:i/>
          <w:lang w:val="mi-NZ"/>
        </w:rPr>
        <w:t xml:space="preserve"> </w:t>
      </w:r>
      <w:proofErr w:type="spellStart"/>
      <w:r w:rsidRPr="005A3D07">
        <w:rPr>
          <w:rFonts w:ascii="Arial" w:hAnsi="Arial" w:cs="Arial"/>
          <w:i/>
          <w:lang w:val="mi-NZ"/>
        </w:rPr>
        <w:t>planiforns</w:t>
      </w:r>
      <w:proofErr w:type="spellEnd"/>
      <w:r w:rsidRPr="005A3D07">
        <w:rPr>
          <w:rFonts w:ascii="Arial" w:hAnsi="Arial" w:cs="Arial"/>
          <w:lang w:val="mi-NZ"/>
        </w:rPr>
        <w:t>; and</w:t>
      </w:r>
    </w:p>
    <w:p w14:paraId="6D262B1B" w14:textId="77777777" w:rsidR="00A07AF2" w:rsidRPr="005A3D07" w:rsidRDefault="00A07AF2" w:rsidP="005A3D07">
      <w:pPr>
        <w:pStyle w:val="ListParagraph"/>
        <w:numPr>
          <w:ilvl w:val="0"/>
          <w:numId w:val="7"/>
        </w:numPr>
        <w:spacing w:after="120"/>
        <w:rPr>
          <w:rFonts w:ascii="Arial" w:hAnsi="Arial" w:cs="Arial"/>
          <w:lang w:val="mi-NZ"/>
        </w:rPr>
      </w:pPr>
      <w:r w:rsidRPr="005A3D07">
        <w:rPr>
          <w:rFonts w:ascii="Arial" w:hAnsi="Arial" w:cs="Arial"/>
          <w:lang w:val="mi-NZ"/>
        </w:rPr>
        <w:t xml:space="preserve">Mōrihana - </w:t>
      </w:r>
      <w:proofErr w:type="spellStart"/>
      <w:r w:rsidRPr="005A3D07">
        <w:rPr>
          <w:rFonts w:ascii="Arial" w:hAnsi="Arial" w:cs="Arial"/>
          <w:i/>
          <w:lang w:val="mi-NZ"/>
        </w:rPr>
        <w:t>Carassius</w:t>
      </w:r>
      <w:proofErr w:type="spellEnd"/>
      <w:r w:rsidRPr="005A3D07">
        <w:rPr>
          <w:rFonts w:ascii="Arial" w:hAnsi="Arial" w:cs="Arial"/>
          <w:i/>
          <w:lang w:val="mi-NZ"/>
        </w:rPr>
        <w:t xml:space="preserve"> </w:t>
      </w:r>
      <w:proofErr w:type="spellStart"/>
      <w:r w:rsidRPr="005A3D07">
        <w:rPr>
          <w:rFonts w:ascii="Arial" w:hAnsi="Arial" w:cs="Arial"/>
          <w:i/>
          <w:lang w:val="mi-NZ"/>
        </w:rPr>
        <w:t>auratus</w:t>
      </w:r>
      <w:proofErr w:type="spellEnd"/>
    </w:p>
    <w:p w14:paraId="6C509714" w14:textId="77777777" w:rsidR="00A07AF2" w:rsidRPr="009B451C" w:rsidRDefault="00A07AF2" w:rsidP="00A07AF2">
      <w:pPr>
        <w:rPr>
          <w:rFonts w:ascii="Arial" w:hAnsi="Arial" w:cs="Arial"/>
        </w:rPr>
      </w:pPr>
      <w:proofErr w:type="spellStart"/>
      <w:r w:rsidRPr="009700A3">
        <w:rPr>
          <w:rFonts w:ascii="Arial" w:hAnsi="Arial" w:cs="Arial"/>
        </w:rPr>
        <w:t>Īnanga</w:t>
      </w:r>
      <w:proofErr w:type="spellEnd"/>
      <w:r w:rsidRPr="009700A3">
        <w:rPr>
          <w:rFonts w:ascii="Arial" w:hAnsi="Arial" w:cs="Arial"/>
        </w:rPr>
        <w:t xml:space="preserve"> specifically for these bylaws refers to the adult species only. Juvenile species of </w:t>
      </w:r>
      <w:proofErr w:type="spellStart"/>
      <w:r w:rsidRPr="009700A3">
        <w:rPr>
          <w:rFonts w:ascii="Arial" w:hAnsi="Arial" w:cs="Arial"/>
        </w:rPr>
        <w:t>īnanga</w:t>
      </w:r>
      <w:proofErr w:type="spellEnd"/>
      <w:r w:rsidRPr="009700A3">
        <w:rPr>
          <w:rFonts w:ascii="Arial" w:hAnsi="Arial" w:cs="Arial"/>
        </w:rPr>
        <w:t xml:space="preserve"> - commonly referred to as whitebait - are managed by the Department of Conservation.</w:t>
      </w:r>
      <w:r w:rsidRPr="009B451C">
        <w:rPr>
          <w:rFonts w:ascii="Arial" w:hAnsi="Arial" w:cs="Arial"/>
        </w:rPr>
        <w:t xml:space="preserve"> </w:t>
      </w:r>
    </w:p>
    <w:p w14:paraId="0081E243" w14:textId="77777777" w:rsidR="00A07AF2" w:rsidRPr="009B451C" w:rsidRDefault="00A07AF2" w:rsidP="00A07AF2">
      <w:pPr>
        <w:tabs>
          <w:tab w:val="left" w:pos="5820"/>
        </w:tabs>
        <w:spacing w:after="120"/>
        <w:ind w:right="238"/>
        <w:rPr>
          <w:rFonts w:ascii="Arial" w:hAnsi="Arial" w:cs="Arial"/>
        </w:rPr>
      </w:pPr>
      <w:r w:rsidRPr="009B451C">
        <w:rPr>
          <w:rFonts w:ascii="Arial" w:hAnsi="Arial" w:cs="Arial"/>
        </w:rPr>
        <w:t>The Te Arawa Lakes Trust has proposed the following bylaws:</w:t>
      </w:r>
    </w:p>
    <w:p w14:paraId="11D1DE7D" w14:textId="77777777" w:rsidR="00A07AF2" w:rsidRPr="009700A3" w:rsidRDefault="00A07AF2" w:rsidP="005A3D07">
      <w:pPr>
        <w:pStyle w:val="NoSpacing"/>
        <w:numPr>
          <w:ilvl w:val="0"/>
          <w:numId w:val="8"/>
        </w:numPr>
        <w:rPr>
          <w:rFonts w:ascii="Arial" w:hAnsi="Arial" w:cs="Arial"/>
          <w:b/>
        </w:rPr>
      </w:pPr>
      <w:r w:rsidRPr="009700A3">
        <w:rPr>
          <w:rFonts w:ascii="Arial" w:hAnsi="Arial" w:cs="Arial"/>
          <w:b/>
        </w:rPr>
        <w:t xml:space="preserve">Bylaw 1: Closure of </w:t>
      </w:r>
      <w:proofErr w:type="spellStart"/>
      <w:r w:rsidRPr="009700A3">
        <w:rPr>
          <w:rFonts w:ascii="Arial" w:hAnsi="Arial" w:cs="Arial"/>
          <w:b/>
        </w:rPr>
        <w:t>koaro</w:t>
      </w:r>
      <w:proofErr w:type="spellEnd"/>
    </w:p>
    <w:p w14:paraId="3B511317" w14:textId="77777777" w:rsidR="00A07AF2" w:rsidRPr="009700A3" w:rsidRDefault="00A07AF2" w:rsidP="005A3D07">
      <w:pPr>
        <w:pStyle w:val="NoSpacing"/>
        <w:spacing w:after="120"/>
        <w:ind w:left="360"/>
        <w:rPr>
          <w:rFonts w:ascii="Arial" w:hAnsi="Arial" w:cs="Arial"/>
        </w:rPr>
      </w:pPr>
      <w:r w:rsidRPr="009700A3">
        <w:rPr>
          <w:rFonts w:ascii="Arial" w:hAnsi="Arial" w:cs="Arial"/>
        </w:rPr>
        <w:t xml:space="preserve">This bylaw ensures the survival of remaining relic stocks of </w:t>
      </w:r>
      <w:proofErr w:type="spellStart"/>
      <w:r w:rsidRPr="009700A3">
        <w:rPr>
          <w:rFonts w:ascii="Arial" w:hAnsi="Arial" w:cs="Arial"/>
        </w:rPr>
        <w:t>kōaro</w:t>
      </w:r>
      <w:proofErr w:type="spellEnd"/>
      <w:r w:rsidRPr="009700A3">
        <w:rPr>
          <w:rFonts w:ascii="Arial" w:hAnsi="Arial" w:cs="Arial"/>
        </w:rPr>
        <w:t xml:space="preserve"> through a total closure of this stock. Any </w:t>
      </w:r>
      <w:proofErr w:type="spellStart"/>
      <w:r w:rsidRPr="009700A3">
        <w:rPr>
          <w:rFonts w:ascii="Arial" w:hAnsi="Arial" w:cs="Arial"/>
        </w:rPr>
        <w:t>kōaro</w:t>
      </w:r>
      <w:proofErr w:type="spellEnd"/>
      <w:r w:rsidRPr="009700A3">
        <w:rPr>
          <w:rFonts w:ascii="Arial" w:hAnsi="Arial" w:cs="Arial"/>
        </w:rPr>
        <w:t xml:space="preserve"> caught accidentally must be returned immediately to the lake. </w:t>
      </w:r>
    </w:p>
    <w:p w14:paraId="305628BE" w14:textId="77777777" w:rsidR="00A07AF2" w:rsidRPr="009700A3" w:rsidRDefault="00A07AF2" w:rsidP="005A3D07">
      <w:pPr>
        <w:pStyle w:val="NoSpacing"/>
        <w:numPr>
          <w:ilvl w:val="0"/>
          <w:numId w:val="8"/>
        </w:numPr>
        <w:rPr>
          <w:rFonts w:ascii="Arial" w:hAnsi="Arial" w:cs="Arial"/>
          <w:b/>
        </w:rPr>
      </w:pPr>
      <w:r w:rsidRPr="009700A3">
        <w:rPr>
          <w:rFonts w:ascii="Arial" w:hAnsi="Arial" w:cs="Arial"/>
          <w:b/>
        </w:rPr>
        <w:t xml:space="preserve">Bylaw 2: Return of accidentally caught </w:t>
      </w:r>
      <w:proofErr w:type="spellStart"/>
      <w:r w:rsidRPr="009700A3">
        <w:rPr>
          <w:rFonts w:ascii="Arial" w:hAnsi="Arial" w:cs="Arial"/>
          <w:b/>
        </w:rPr>
        <w:t>ngā</w:t>
      </w:r>
      <w:proofErr w:type="spellEnd"/>
      <w:r w:rsidRPr="009700A3">
        <w:rPr>
          <w:rFonts w:ascii="Arial" w:hAnsi="Arial" w:cs="Arial"/>
          <w:b/>
        </w:rPr>
        <w:t xml:space="preserve"> </w:t>
      </w:r>
      <w:proofErr w:type="spellStart"/>
      <w:r w:rsidRPr="009700A3">
        <w:rPr>
          <w:rFonts w:ascii="Arial" w:hAnsi="Arial" w:cs="Arial"/>
          <w:b/>
        </w:rPr>
        <w:t>taongā</w:t>
      </w:r>
      <w:proofErr w:type="spellEnd"/>
      <w:r w:rsidRPr="009700A3">
        <w:rPr>
          <w:rFonts w:ascii="Arial" w:hAnsi="Arial" w:cs="Arial"/>
          <w:b/>
        </w:rPr>
        <w:t xml:space="preserve"> </w:t>
      </w:r>
      <w:proofErr w:type="spellStart"/>
      <w:r w:rsidRPr="009700A3">
        <w:rPr>
          <w:rFonts w:ascii="Arial" w:hAnsi="Arial" w:cs="Arial"/>
          <w:b/>
        </w:rPr>
        <w:t>ika</w:t>
      </w:r>
      <w:proofErr w:type="spellEnd"/>
      <w:r w:rsidRPr="009700A3">
        <w:rPr>
          <w:rFonts w:ascii="Arial" w:hAnsi="Arial" w:cs="Arial"/>
          <w:b/>
        </w:rPr>
        <w:t xml:space="preserve">. </w:t>
      </w:r>
    </w:p>
    <w:p w14:paraId="7465D8D6" w14:textId="77777777" w:rsidR="00A07AF2" w:rsidRPr="009700A3" w:rsidRDefault="00A07AF2" w:rsidP="005A3D07">
      <w:pPr>
        <w:pStyle w:val="NoSpacing"/>
        <w:spacing w:after="120"/>
        <w:ind w:left="360"/>
        <w:rPr>
          <w:rFonts w:ascii="Arial" w:hAnsi="Arial" w:cs="Arial"/>
        </w:rPr>
      </w:pPr>
      <w:proofErr w:type="spellStart"/>
      <w:r w:rsidRPr="009700A3">
        <w:rPr>
          <w:rFonts w:ascii="Arial" w:hAnsi="Arial" w:cs="Arial"/>
        </w:rPr>
        <w:t>Ngā</w:t>
      </w:r>
      <w:proofErr w:type="spellEnd"/>
      <w:r w:rsidRPr="009700A3">
        <w:rPr>
          <w:rFonts w:ascii="Arial" w:hAnsi="Arial" w:cs="Arial"/>
        </w:rPr>
        <w:t xml:space="preserve"> </w:t>
      </w:r>
      <w:proofErr w:type="spellStart"/>
      <w:r w:rsidRPr="009700A3">
        <w:rPr>
          <w:rFonts w:ascii="Arial" w:hAnsi="Arial" w:cs="Arial"/>
        </w:rPr>
        <w:t>taongā</w:t>
      </w:r>
      <w:proofErr w:type="spellEnd"/>
      <w:r w:rsidRPr="009700A3">
        <w:rPr>
          <w:rFonts w:ascii="Arial" w:hAnsi="Arial" w:cs="Arial"/>
        </w:rPr>
        <w:t xml:space="preserve"> </w:t>
      </w:r>
      <w:proofErr w:type="spellStart"/>
      <w:r w:rsidRPr="009700A3">
        <w:rPr>
          <w:rFonts w:ascii="Arial" w:hAnsi="Arial" w:cs="Arial"/>
        </w:rPr>
        <w:t>ika</w:t>
      </w:r>
      <w:proofErr w:type="spellEnd"/>
      <w:r w:rsidRPr="009700A3">
        <w:rPr>
          <w:rFonts w:ascii="Arial" w:hAnsi="Arial" w:cs="Arial"/>
        </w:rPr>
        <w:t xml:space="preserve"> species that are caught accidentally are to be returned immediately to the lake. This bylaw will ensure when accidental capture of fish species occurs they can be returned to the lake for future generations and support rebuild of any closed fishery. </w:t>
      </w:r>
    </w:p>
    <w:p w14:paraId="023C8574" w14:textId="77777777" w:rsidR="00A07AF2" w:rsidRPr="009700A3" w:rsidRDefault="00A07AF2" w:rsidP="005A3D07">
      <w:pPr>
        <w:pStyle w:val="NoSpacing"/>
        <w:numPr>
          <w:ilvl w:val="0"/>
          <w:numId w:val="8"/>
        </w:numPr>
        <w:rPr>
          <w:rFonts w:ascii="Arial" w:hAnsi="Arial" w:cs="Arial"/>
          <w:b/>
        </w:rPr>
      </w:pPr>
      <w:r w:rsidRPr="009700A3">
        <w:rPr>
          <w:rFonts w:ascii="Arial" w:hAnsi="Arial" w:cs="Arial"/>
          <w:b/>
        </w:rPr>
        <w:t xml:space="preserve">Bylaw 3: Restrictions on harvesting of tuna, </w:t>
      </w:r>
      <w:proofErr w:type="spellStart"/>
      <w:r w:rsidRPr="009700A3">
        <w:rPr>
          <w:rFonts w:ascii="Arial" w:hAnsi="Arial" w:cs="Arial"/>
          <w:b/>
        </w:rPr>
        <w:t>kākahi</w:t>
      </w:r>
      <w:proofErr w:type="spellEnd"/>
      <w:r w:rsidRPr="009700A3">
        <w:rPr>
          <w:rFonts w:ascii="Arial" w:hAnsi="Arial" w:cs="Arial"/>
          <w:b/>
        </w:rPr>
        <w:t xml:space="preserve">, </w:t>
      </w:r>
      <w:proofErr w:type="spellStart"/>
      <w:r w:rsidRPr="009700A3">
        <w:rPr>
          <w:rFonts w:ascii="Arial" w:hAnsi="Arial" w:cs="Arial"/>
          <w:b/>
        </w:rPr>
        <w:t>kōura</w:t>
      </w:r>
      <w:proofErr w:type="spellEnd"/>
      <w:r w:rsidRPr="009700A3">
        <w:rPr>
          <w:rFonts w:ascii="Arial" w:hAnsi="Arial" w:cs="Arial"/>
          <w:b/>
        </w:rPr>
        <w:t xml:space="preserve">, </w:t>
      </w:r>
      <w:proofErr w:type="spellStart"/>
      <w:r w:rsidRPr="009700A3">
        <w:rPr>
          <w:rFonts w:ascii="Arial" w:hAnsi="Arial" w:cs="Arial"/>
          <w:b/>
        </w:rPr>
        <w:t>īnanga</w:t>
      </w:r>
      <w:proofErr w:type="spellEnd"/>
      <w:r w:rsidRPr="009700A3">
        <w:rPr>
          <w:rFonts w:ascii="Arial" w:hAnsi="Arial" w:cs="Arial"/>
          <w:b/>
        </w:rPr>
        <w:t xml:space="preserve"> and </w:t>
      </w:r>
      <w:proofErr w:type="spellStart"/>
      <w:r w:rsidRPr="009700A3">
        <w:rPr>
          <w:rFonts w:ascii="Arial" w:hAnsi="Arial" w:cs="Arial"/>
          <w:b/>
        </w:rPr>
        <w:t>mōrihana</w:t>
      </w:r>
      <w:proofErr w:type="spellEnd"/>
      <w:r w:rsidRPr="009700A3">
        <w:rPr>
          <w:rFonts w:ascii="Arial" w:hAnsi="Arial" w:cs="Arial"/>
          <w:b/>
        </w:rPr>
        <w:t xml:space="preserve">. </w:t>
      </w:r>
    </w:p>
    <w:p w14:paraId="66D8626B" w14:textId="77777777" w:rsidR="00A07AF2" w:rsidRPr="009700A3" w:rsidRDefault="00A07AF2" w:rsidP="005A3D07">
      <w:pPr>
        <w:pStyle w:val="NoSpacing"/>
        <w:spacing w:after="120"/>
        <w:ind w:left="360"/>
        <w:rPr>
          <w:rFonts w:ascii="Arial" w:hAnsi="Arial" w:cs="Arial"/>
        </w:rPr>
      </w:pPr>
      <w:r w:rsidRPr="009700A3">
        <w:rPr>
          <w:rFonts w:ascii="Arial" w:hAnsi="Arial" w:cs="Arial"/>
        </w:rPr>
        <w:t xml:space="preserve">This is to ensure the sustainable utilisation of these fish species and limits access to these fisheries, the amount to be harvested, size and methods to be used for harvesting. </w:t>
      </w:r>
    </w:p>
    <w:p w14:paraId="16449451" w14:textId="77777777" w:rsidR="00A07AF2" w:rsidRPr="009700A3" w:rsidRDefault="00A07AF2" w:rsidP="005A3D07">
      <w:pPr>
        <w:pStyle w:val="NoSpacing"/>
        <w:numPr>
          <w:ilvl w:val="0"/>
          <w:numId w:val="8"/>
        </w:numPr>
        <w:rPr>
          <w:rFonts w:ascii="Arial" w:hAnsi="Arial" w:cs="Arial"/>
          <w:b/>
        </w:rPr>
      </w:pPr>
      <w:r w:rsidRPr="009700A3">
        <w:rPr>
          <w:rFonts w:ascii="Arial" w:hAnsi="Arial" w:cs="Arial"/>
          <w:b/>
        </w:rPr>
        <w:t xml:space="preserve">Bylaw 4: Total ban on use of SCUBA when harvesting </w:t>
      </w:r>
      <w:proofErr w:type="spellStart"/>
      <w:r w:rsidRPr="009700A3">
        <w:rPr>
          <w:rFonts w:ascii="Arial" w:hAnsi="Arial" w:cs="Arial"/>
          <w:b/>
        </w:rPr>
        <w:t>ngā</w:t>
      </w:r>
      <w:proofErr w:type="spellEnd"/>
      <w:r w:rsidRPr="009700A3">
        <w:rPr>
          <w:rFonts w:ascii="Arial" w:hAnsi="Arial" w:cs="Arial"/>
          <w:b/>
        </w:rPr>
        <w:t xml:space="preserve"> </w:t>
      </w:r>
      <w:proofErr w:type="spellStart"/>
      <w:r w:rsidRPr="009700A3">
        <w:rPr>
          <w:rFonts w:ascii="Arial" w:hAnsi="Arial" w:cs="Arial"/>
          <w:b/>
        </w:rPr>
        <w:t>taongā</w:t>
      </w:r>
      <w:proofErr w:type="spellEnd"/>
      <w:r w:rsidRPr="009700A3">
        <w:rPr>
          <w:rFonts w:ascii="Arial" w:hAnsi="Arial" w:cs="Arial"/>
          <w:b/>
        </w:rPr>
        <w:t xml:space="preserve"> </w:t>
      </w:r>
      <w:proofErr w:type="spellStart"/>
      <w:r w:rsidRPr="009700A3">
        <w:rPr>
          <w:rFonts w:ascii="Arial" w:hAnsi="Arial" w:cs="Arial"/>
          <w:b/>
        </w:rPr>
        <w:t>ika</w:t>
      </w:r>
      <w:proofErr w:type="spellEnd"/>
      <w:r w:rsidRPr="009700A3">
        <w:rPr>
          <w:rFonts w:ascii="Arial" w:hAnsi="Arial" w:cs="Arial"/>
          <w:b/>
        </w:rPr>
        <w:t xml:space="preserve">. </w:t>
      </w:r>
    </w:p>
    <w:p w14:paraId="5FFAB20E" w14:textId="77777777" w:rsidR="00A07AF2" w:rsidRPr="009700A3" w:rsidRDefault="00A07AF2" w:rsidP="005A3D07">
      <w:pPr>
        <w:pStyle w:val="NoSpacing"/>
        <w:spacing w:after="120"/>
        <w:ind w:left="360"/>
        <w:rPr>
          <w:rFonts w:ascii="Arial" w:hAnsi="Arial" w:cs="Arial"/>
        </w:rPr>
      </w:pPr>
      <w:r w:rsidRPr="009700A3">
        <w:rPr>
          <w:rFonts w:ascii="Arial" w:hAnsi="Arial" w:cs="Arial"/>
        </w:rPr>
        <w:lastRenderedPageBreak/>
        <w:t xml:space="preserve">The use of Self Contained Underwater Apparatus is not to be used to harvest </w:t>
      </w:r>
      <w:proofErr w:type="spellStart"/>
      <w:r w:rsidRPr="009700A3">
        <w:rPr>
          <w:rFonts w:ascii="Arial" w:hAnsi="Arial" w:cs="Arial"/>
        </w:rPr>
        <w:t>ngā</w:t>
      </w:r>
      <w:proofErr w:type="spellEnd"/>
      <w:r w:rsidRPr="009700A3">
        <w:rPr>
          <w:rFonts w:ascii="Arial" w:hAnsi="Arial" w:cs="Arial"/>
        </w:rPr>
        <w:t xml:space="preserve"> </w:t>
      </w:r>
      <w:proofErr w:type="spellStart"/>
      <w:r w:rsidRPr="009700A3">
        <w:rPr>
          <w:rFonts w:ascii="Arial" w:hAnsi="Arial" w:cs="Arial"/>
        </w:rPr>
        <w:t>taongā</w:t>
      </w:r>
      <w:proofErr w:type="spellEnd"/>
      <w:r w:rsidRPr="009700A3">
        <w:rPr>
          <w:rFonts w:ascii="Arial" w:hAnsi="Arial" w:cs="Arial"/>
        </w:rPr>
        <w:t xml:space="preserve"> </w:t>
      </w:r>
      <w:proofErr w:type="spellStart"/>
      <w:r w:rsidRPr="009700A3">
        <w:rPr>
          <w:rFonts w:ascii="Arial" w:hAnsi="Arial" w:cs="Arial"/>
        </w:rPr>
        <w:t>ika</w:t>
      </w:r>
      <w:proofErr w:type="spellEnd"/>
      <w:r w:rsidRPr="009700A3">
        <w:rPr>
          <w:rFonts w:ascii="Arial" w:hAnsi="Arial" w:cs="Arial"/>
        </w:rPr>
        <w:t xml:space="preserve">, this will ensure that access to stocks by retaining traditional and customary fishing methods consistent with Kaitiakitanga, </w:t>
      </w:r>
      <w:proofErr w:type="spellStart"/>
      <w:r w:rsidRPr="009700A3">
        <w:rPr>
          <w:rFonts w:ascii="Arial" w:hAnsi="Arial" w:cs="Arial"/>
        </w:rPr>
        <w:t>tikanga</w:t>
      </w:r>
      <w:proofErr w:type="spellEnd"/>
      <w:r w:rsidRPr="009700A3">
        <w:rPr>
          <w:rFonts w:ascii="Arial" w:hAnsi="Arial" w:cs="Arial"/>
        </w:rPr>
        <w:t xml:space="preserve"> and </w:t>
      </w:r>
      <w:proofErr w:type="spellStart"/>
      <w:r w:rsidRPr="009700A3">
        <w:rPr>
          <w:rFonts w:ascii="Arial" w:hAnsi="Arial" w:cs="Arial"/>
        </w:rPr>
        <w:t>kawa</w:t>
      </w:r>
      <w:proofErr w:type="spellEnd"/>
      <w:r w:rsidRPr="009700A3">
        <w:rPr>
          <w:rFonts w:ascii="Arial" w:hAnsi="Arial" w:cs="Arial"/>
        </w:rPr>
        <w:t xml:space="preserve"> of Te Arawa. </w:t>
      </w:r>
    </w:p>
    <w:p w14:paraId="2F8D99A1" w14:textId="77777777" w:rsidR="00A07AF2" w:rsidRPr="009700A3" w:rsidRDefault="00A07AF2" w:rsidP="005A3D07">
      <w:pPr>
        <w:pStyle w:val="NoSpacing"/>
        <w:numPr>
          <w:ilvl w:val="0"/>
          <w:numId w:val="8"/>
        </w:numPr>
        <w:rPr>
          <w:rFonts w:ascii="Arial" w:hAnsi="Arial" w:cs="Arial"/>
          <w:b/>
        </w:rPr>
      </w:pPr>
      <w:r w:rsidRPr="009700A3">
        <w:rPr>
          <w:rFonts w:ascii="Arial" w:hAnsi="Arial" w:cs="Arial"/>
          <w:b/>
        </w:rPr>
        <w:t xml:space="preserve">Bylaw 5: </w:t>
      </w:r>
      <w:proofErr w:type="spellStart"/>
      <w:r w:rsidRPr="009700A3">
        <w:rPr>
          <w:rFonts w:ascii="Arial" w:hAnsi="Arial" w:cs="Arial"/>
          <w:b/>
        </w:rPr>
        <w:t>Ko</w:t>
      </w:r>
      <w:proofErr w:type="spellEnd"/>
      <w:r w:rsidRPr="009700A3">
        <w:rPr>
          <w:rFonts w:ascii="Arial" w:hAnsi="Arial" w:cs="Arial"/>
          <w:b/>
        </w:rPr>
        <w:t xml:space="preserve"> Te Arawa </w:t>
      </w:r>
      <w:proofErr w:type="spellStart"/>
      <w:r w:rsidRPr="009700A3">
        <w:rPr>
          <w:rFonts w:ascii="Arial" w:hAnsi="Arial" w:cs="Arial"/>
          <w:b/>
        </w:rPr>
        <w:t>anake</w:t>
      </w:r>
      <w:proofErr w:type="spellEnd"/>
      <w:r w:rsidRPr="009700A3">
        <w:rPr>
          <w:rFonts w:ascii="Arial" w:hAnsi="Arial" w:cs="Arial"/>
          <w:b/>
        </w:rPr>
        <w:t xml:space="preserve"> e </w:t>
      </w:r>
      <w:proofErr w:type="spellStart"/>
      <w:r w:rsidRPr="009700A3">
        <w:rPr>
          <w:rFonts w:ascii="Arial" w:hAnsi="Arial" w:cs="Arial"/>
          <w:b/>
        </w:rPr>
        <w:t>kato</w:t>
      </w:r>
      <w:proofErr w:type="spellEnd"/>
      <w:r w:rsidRPr="009700A3">
        <w:rPr>
          <w:rFonts w:ascii="Arial" w:hAnsi="Arial" w:cs="Arial"/>
          <w:b/>
        </w:rPr>
        <w:t xml:space="preserve"> </w:t>
      </w:r>
      <w:proofErr w:type="spellStart"/>
      <w:r w:rsidRPr="009700A3">
        <w:rPr>
          <w:rFonts w:ascii="Arial" w:hAnsi="Arial" w:cs="Arial"/>
          <w:b/>
        </w:rPr>
        <w:t>nga</w:t>
      </w:r>
      <w:proofErr w:type="spellEnd"/>
      <w:r w:rsidRPr="009700A3">
        <w:rPr>
          <w:rFonts w:ascii="Arial" w:hAnsi="Arial" w:cs="Arial"/>
          <w:b/>
        </w:rPr>
        <w:t xml:space="preserve"> kai </w:t>
      </w:r>
      <w:proofErr w:type="spellStart"/>
      <w:r w:rsidRPr="009700A3">
        <w:rPr>
          <w:rFonts w:ascii="Arial" w:hAnsi="Arial" w:cs="Arial"/>
          <w:b/>
        </w:rPr>
        <w:t>kei</w:t>
      </w:r>
      <w:proofErr w:type="spellEnd"/>
      <w:r w:rsidRPr="009700A3">
        <w:rPr>
          <w:rFonts w:ascii="Arial" w:hAnsi="Arial" w:cs="Arial"/>
          <w:b/>
        </w:rPr>
        <w:t xml:space="preserve"> </w:t>
      </w:r>
      <w:proofErr w:type="spellStart"/>
      <w:r w:rsidRPr="009700A3">
        <w:rPr>
          <w:rFonts w:ascii="Arial" w:hAnsi="Arial" w:cs="Arial"/>
          <w:b/>
        </w:rPr>
        <w:t>nga</w:t>
      </w:r>
      <w:proofErr w:type="spellEnd"/>
      <w:r w:rsidRPr="009700A3">
        <w:rPr>
          <w:rFonts w:ascii="Arial" w:hAnsi="Arial" w:cs="Arial"/>
          <w:b/>
        </w:rPr>
        <w:t xml:space="preserve"> moana o Te Arawa</w:t>
      </w:r>
    </w:p>
    <w:p w14:paraId="664B8775" w14:textId="77777777" w:rsidR="00A07AF2" w:rsidRPr="009700A3" w:rsidRDefault="00A07AF2" w:rsidP="005A3D07">
      <w:pPr>
        <w:pStyle w:val="NoSpacing"/>
        <w:spacing w:after="120"/>
        <w:ind w:left="360"/>
        <w:rPr>
          <w:rFonts w:ascii="Arial" w:hAnsi="Arial" w:cs="Arial"/>
        </w:rPr>
      </w:pPr>
      <w:r w:rsidRPr="009700A3">
        <w:rPr>
          <w:rFonts w:ascii="Arial" w:hAnsi="Arial" w:cs="Arial"/>
        </w:rPr>
        <w:t xml:space="preserve">This bylaw will ensure that only Te Arawa iwi will have access to </w:t>
      </w:r>
      <w:proofErr w:type="spellStart"/>
      <w:r w:rsidRPr="009700A3">
        <w:rPr>
          <w:rFonts w:ascii="Arial" w:hAnsi="Arial" w:cs="Arial"/>
        </w:rPr>
        <w:t>ngā</w:t>
      </w:r>
      <w:proofErr w:type="spellEnd"/>
      <w:r w:rsidRPr="009700A3">
        <w:rPr>
          <w:rFonts w:ascii="Arial" w:hAnsi="Arial" w:cs="Arial"/>
        </w:rPr>
        <w:t xml:space="preserve"> </w:t>
      </w:r>
      <w:proofErr w:type="spellStart"/>
      <w:r w:rsidRPr="009700A3">
        <w:rPr>
          <w:rFonts w:ascii="Arial" w:hAnsi="Arial" w:cs="Arial"/>
        </w:rPr>
        <w:t>taongā</w:t>
      </w:r>
      <w:proofErr w:type="spellEnd"/>
      <w:r w:rsidRPr="009700A3">
        <w:rPr>
          <w:rFonts w:ascii="Arial" w:hAnsi="Arial" w:cs="Arial"/>
        </w:rPr>
        <w:t xml:space="preserve"> kai (Tuna, </w:t>
      </w:r>
      <w:proofErr w:type="spellStart"/>
      <w:r w:rsidRPr="009700A3">
        <w:rPr>
          <w:rFonts w:ascii="Arial" w:hAnsi="Arial" w:cs="Arial"/>
        </w:rPr>
        <w:t>īnanga</w:t>
      </w:r>
      <w:proofErr w:type="spellEnd"/>
      <w:r w:rsidRPr="009700A3">
        <w:rPr>
          <w:rFonts w:ascii="Arial" w:hAnsi="Arial" w:cs="Arial"/>
        </w:rPr>
        <w:t xml:space="preserve">, </w:t>
      </w:r>
      <w:proofErr w:type="spellStart"/>
      <w:r w:rsidRPr="009700A3">
        <w:rPr>
          <w:rFonts w:ascii="Arial" w:hAnsi="Arial" w:cs="Arial"/>
        </w:rPr>
        <w:t>kākahi</w:t>
      </w:r>
      <w:proofErr w:type="spellEnd"/>
      <w:r w:rsidRPr="009700A3">
        <w:rPr>
          <w:rFonts w:ascii="Arial" w:hAnsi="Arial" w:cs="Arial"/>
        </w:rPr>
        <w:t xml:space="preserve">, </w:t>
      </w:r>
      <w:proofErr w:type="spellStart"/>
      <w:r w:rsidRPr="009700A3">
        <w:rPr>
          <w:rFonts w:ascii="Arial" w:hAnsi="Arial" w:cs="Arial"/>
        </w:rPr>
        <w:t>kōaro</w:t>
      </w:r>
      <w:proofErr w:type="spellEnd"/>
      <w:r w:rsidRPr="009700A3">
        <w:rPr>
          <w:rFonts w:ascii="Arial" w:hAnsi="Arial" w:cs="Arial"/>
        </w:rPr>
        <w:t xml:space="preserve">, </w:t>
      </w:r>
      <w:proofErr w:type="spellStart"/>
      <w:r w:rsidRPr="009700A3">
        <w:rPr>
          <w:rFonts w:ascii="Arial" w:hAnsi="Arial" w:cs="Arial"/>
        </w:rPr>
        <w:t>kōura</w:t>
      </w:r>
      <w:proofErr w:type="spellEnd"/>
      <w:r w:rsidRPr="009700A3">
        <w:rPr>
          <w:rFonts w:ascii="Arial" w:hAnsi="Arial" w:cs="Arial"/>
        </w:rPr>
        <w:t xml:space="preserve">, </w:t>
      </w:r>
      <w:proofErr w:type="spellStart"/>
      <w:r w:rsidRPr="009700A3">
        <w:rPr>
          <w:rFonts w:ascii="Arial" w:hAnsi="Arial" w:cs="Arial"/>
        </w:rPr>
        <w:t>morihana</w:t>
      </w:r>
      <w:proofErr w:type="spellEnd"/>
      <w:r w:rsidRPr="009700A3">
        <w:rPr>
          <w:rFonts w:ascii="Arial" w:hAnsi="Arial" w:cs="Arial"/>
        </w:rPr>
        <w:t xml:space="preserve">) for customary and cultural purposes, and manage the fishery consistent with Te Arawa </w:t>
      </w:r>
      <w:proofErr w:type="spellStart"/>
      <w:r w:rsidRPr="009700A3">
        <w:rPr>
          <w:rFonts w:ascii="Arial" w:hAnsi="Arial" w:cs="Arial"/>
        </w:rPr>
        <w:t>tikanga</w:t>
      </w:r>
      <w:proofErr w:type="spellEnd"/>
      <w:r w:rsidRPr="009700A3">
        <w:rPr>
          <w:rFonts w:ascii="Arial" w:hAnsi="Arial" w:cs="Arial"/>
        </w:rPr>
        <w:t xml:space="preserve"> and </w:t>
      </w:r>
      <w:proofErr w:type="spellStart"/>
      <w:r w:rsidRPr="009700A3">
        <w:rPr>
          <w:rFonts w:ascii="Arial" w:hAnsi="Arial" w:cs="Arial"/>
        </w:rPr>
        <w:t>kawa</w:t>
      </w:r>
      <w:proofErr w:type="spellEnd"/>
      <w:r w:rsidRPr="009700A3">
        <w:rPr>
          <w:rFonts w:ascii="Arial" w:hAnsi="Arial" w:cs="Arial"/>
        </w:rPr>
        <w:t>.</w:t>
      </w:r>
    </w:p>
    <w:p w14:paraId="7A9888C3" w14:textId="77777777" w:rsidR="00A07AF2" w:rsidRPr="00EF28AF" w:rsidRDefault="00A07AF2" w:rsidP="00A07AF2">
      <w:pPr>
        <w:pStyle w:val="NoSpacing"/>
        <w:spacing w:after="120"/>
        <w:rPr>
          <w:rFonts w:ascii="Arial" w:hAnsi="Arial" w:cs="Arial"/>
        </w:rPr>
      </w:pPr>
      <w:r w:rsidRPr="009458CF">
        <w:rPr>
          <w:rFonts w:ascii="Arial" w:hAnsi="Arial" w:cs="Arial"/>
        </w:rPr>
        <w:t xml:space="preserve">The proposed bylaws apply to the Te Arawa lakes within the Te Arawa Fisheries Area, which does not include the streams and rivers flowing into the lakes. Lake </w:t>
      </w:r>
      <w:proofErr w:type="spellStart"/>
      <w:r w:rsidRPr="009458CF">
        <w:rPr>
          <w:rFonts w:ascii="Arial" w:hAnsi="Arial" w:cs="Arial"/>
        </w:rPr>
        <w:t>Rotokakahi</w:t>
      </w:r>
      <w:proofErr w:type="spellEnd"/>
      <w:r w:rsidRPr="009458CF">
        <w:rPr>
          <w:rFonts w:ascii="Arial" w:hAnsi="Arial" w:cs="Arial"/>
        </w:rPr>
        <w:t xml:space="preserve"> is excluded from these bylaws.</w:t>
      </w:r>
    </w:p>
    <w:p w14:paraId="1CB0591F" w14:textId="77777777" w:rsidR="00BB64ED" w:rsidRDefault="00BB64ED" w:rsidP="005A3D07">
      <w:pPr>
        <w:pStyle w:val="Heading2"/>
      </w:pPr>
      <w:r>
        <w:t>Making your submission</w:t>
      </w:r>
    </w:p>
    <w:p w14:paraId="33977ECB" w14:textId="7C2A9A6F" w:rsidR="00A07AF2" w:rsidRPr="00EF28AF" w:rsidRDefault="00A07AF2" w:rsidP="00A07AF2">
      <w:pPr>
        <w:pStyle w:val="NoSpacing"/>
        <w:spacing w:after="120"/>
        <w:rPr>
          <w:rFonts w:ascii="Arial" w:hAnsi="Arial" w:cs="Arial"/>
        </w:rPr>
      </w:pPr>
      <w:r w:rsidRPr="009B451C">
        <w:rPr>
          <w:rFonts w:ascii="Arial" w:hAnsi="Arial" w:cs="Arial"/>
        </w:rPr>
        <w:t xml:space="preserve">A full version of these proposed bylaws can be found at the </w:t>
      </w:r>
      <w:r w:rsidRPr="00EF28AF">
        <w:rPr>
          <w:rFonts w:ascii="Arial" w:hAnsi="Arial" w:cs="Arial"/>
        </w:rPr>
        <w:t>following locations:</w:t>
      </w:r>
    </w:p>
    <w:p w14:paraId="55E80A3C" w14:textId="77777777" w:rsidR="00A07AF2" w:rsidRPr="00566C29" w:rsidRDefault="00A07AF2" w:rsidP="005A3D07">
      <w:pPr>
        <w:pStyle w:val="NoSpacing"/>
        <w:numPr>
          <w:ilvl w:val="0"/>
          <w:numId w:val="6"/>
        </w:numPr>
        <w:spacing w:after="120"/>
        <w:rPr>
          <w:rFonts w:ascii="Arial" w:hAnsi="Arial" w:cs="Arial"/>
          <w:b/>
        </w:rPr>
      </w:pPr>
      <w:r w:rsidRPr="00566C29">
        <w:rPr>
          <w:rFonts w:ascii="Arial" w:hAnsi="Arial" w:cs="Arial"/>
          <w:b/>
        </w:rPr>
        <w:t xml:space="preserve">Te Arawa Lakes Trust, 1194 </w:t>
      </w:r>
      <w:proofErr w:type="spellStart"/>
      <w:r w:rsidRPr="00566C29">
        <w:rPr>
          <w:rFonts w:ascii="Arial" w:hAnsi="Arial" w:cs="Arial"/>
          <w:b/>
        </w:rPr>
        <w:t>Haupapa</w:t>
      </w:r>
      <w:proofErr w:type="spellEnd"/>
      <w:r w:rsidRPr="00566C29">
        <w:rPr>
          <w:rFonts w:ascii="Arial" w:hAnsi="Arial" w:cs="Arial"/>
          <w:b/>
        </w:rPr>
        <w:t xml:space="preserve"> Street, </w:t>
      </w:r>
      <w:proofErr w:type="spellStart"/>
      <w:r w:rsidRPr="00566C29">
        <w:rPr>
          <w:rFonts w:ascii="Arial" w:hAnsi="Arial" w:cs="Arial"/>
          <w:b/>
        </w:rPr>
        <w:t>Rotorua</w:t>
      </w:r>
      <w:proofErr w:type="spellEnd"/>
      <w:r w:rsidRPr="00566C29">
        <w:rPr>
          <w:rFonts w:ascii="Arial" w:hAnsi="Arial" w:cs="Arial"/>
          <w:b/>
        </w:rPr>
        <w:t xml:space="preserve"> 3040</w:t>
      </w:r>
    </w:p>
    <w:p w14:paraId="236EEF96" w14:textId="77777777" w:rsidR="003321C7" w:rsidRDefault="003321C7" w:rsidP="005A3D07">
      <w:pPr>
        <w:pStyle w:val="NoSpacing"/>
        <w:numPr>
          <w:ilvl w:val="0"/>
          <w:numId w:val="6"/>
        </w:numPr>
        <w:spacing w:after="120"/>
        <w:rPr>
          <w:rFonts w:ascii="Arial" w:hAnsi="Arial" w:cs="Arial"/>
          <w:b/>
        </w:rPr>
      </w:pPr>
      <w:proofErr w:type="spellStart"/>
      <w:r w:rsidRPr="003321C7">
        <w:rPr>
          <w:rFonts w:ascii="Arial" w:hAnsi="Arial" w:cs="Arial"/>
          <w:b/>
        </w:rPr>
        <w:t>Rotorua</w:t>
      </w:r>
      <w:proofErr w:type="spellEnd"/>
      <w:r w:rsidRPr="003321C7">
        <w:rPr>
          <w:rFonts w:ascii="Arial" w:hAnsi="Arial" w:cs="Arial"/>
          <w:b/>
        </w:rPr>
        <w:t xml:space="preserve"> Public Library, 1238 </w:t>
      </w:r>
      <w:proofErr w:type="spellStart"/>
      <w:r w:rsidRPr="003321C7">
        <w:rPr>
          <w:rFonts w:ascii="Arial" w:hAnsi="Arial" w:cs="Arial"/>
          <w:b/>
        </w:rPr>
        <w:t>Pukuatua</w:t>
      </w:r>
      <w:proofErr w:type="spellEnd"/>
      <w:r w:rsidRPr="003321C7">
        <w:rPr>
          <w:rFonts w:ascii="Arial" w:hAnsi="Arial" w:cs="Arial"/>
          <w:b/>
        </w:rPr>
        <w:t xml:space="preserve"> St / 1127 </w:t>
      </w:r>
      <w:proofErr w:type="spellStart"/>
      <w:r w:rsidRPr="003321C7">
        <w:rPr>
          <w:rFonts w:ascii="Arial" w:hAnsi="Arial" w:cs="Arial"/>
          <w:b/>
        </w:rPr>
        <w:t>Haupapa</w:t>
      </w:r>
      <w:proofErr w:type="spellEnd"/>
      <w:r w:rsidRPr="003321C7">
        <w:rPr>
          <w:rFonts w:ascii="Arial" w:hAnsi="Arial" w:cs="Arial"/>
          <w:b/>
        </w:rPr>
        <w:t xml:space="preserve"> St, </w:t>
      </w:r>
      <w:proofErr w:type="spellStart"/>
      <w:r w:rsidRPr="003321C7">
        <w:rPr>
          <w:rFonts w:ascii="Arial" w:hAnsi="Arial" w:cs="Arial"/>
          <w:b/>
        </w:rPr>
        <w:t>Rotorua</w:t>
      </w:r>
      <w:proofErr w:type="spellEnd"/>
      <w:r w:rsidRPr="003321C7">
        <w:rPr>
          <w:rFonts w:ascii="Arial" w:hAnsi="Arial" w:cs="Arial"/>
          <w:b/>
        </w:rPr>
        <w:t xml:space="preserve"> 3010</w:t>
      </w:r>
    </w:p>
    <w:p w14:paraId="6B89F19D" w14:textId="71EA1665" w:rsidR="00A07AF2" w:rsidRPr="00566C29" w:rsidRDefault="00A07AF2" w:rsidP="005A3D07">
      <w:pPr>
        <w:pStyle w:val="NoSpacing"/>
        <w:numPr>
          <w:ilvl w:val="0"/>
          <w:numId w:val="6"/>
        </w:numPr>
        <w:spacing w:after="120"/>
        <w:rPr>
          <w:rFonts w:ascii="Arial" w:hAnsi="Arial" w:cs="Arial"/>
          <w:b/>
        </w:rPr>
      </w:pPr>
      <w:r w:rsidRPr="00566C29">
        <w:rPr>
          <w:rFonts w:ascii="Arial" w:hAnsi="Arial" w:cs="Arial"/>
          <w:b/>
        </w:rPr>
        <w:t xml:space="preserve">Ministry for Primary Industries, Te Papa </w:t>
      </w:r>
      <w:proofErr w:type="spellStart"/>
      <w:r w:rsidRPr="00566C29">
        <w:rPr>
          <w:rFonts w:ascii="Arial" w:hAnsi="Arial" w:cs="Arial"/>
          <w:b/>
        </w:rPr>
        <w:t>Tipu</w:t>
      </w:r>
      <w:proofErr w:type="spellEnd"/>
      <w:r w:rsidRPr="00566C29">
        <w:rPr>
          <w:rFonts w:ascii="Arial" w:hAnsi="Arial" w:cs="Arial"/>
          <w:b/>
        </w:rPr>
        <w:t xml:space="preserve"> Innovation Park, 99 Sala Street, </w:t>
      </w:r>
      <w:proofErr w:type="spellStart"/>
      <w:r w:rsidRPr="00566C29">
        <w:rPr>
          <w:rFonts w:ascii="Arial" w:hAnsi="Arial" w:cs="Arial"/>
          <w:b/>
        </w:rPr>
        <w:t>Rotorua</w:t>
      </w:r>
      <w:proofErr w:type="spellEnd"/>
      <w:r w:rsidRPr="00566C29">
        <w:rPr>
          <w:rFonts w:ascii="Arial" w:hAnsi="Arial" w:cs="Arial"/>
          <w:b/>
        </w:rPr>
        <w:t xml:space="preserve"> </w:t>
      </w:r>
    </w:p>
    <w:p w14:paraId="260701E2" w14:textId="2629F458" w:rsidR="00A07AF2" w:rsidRPr="00EF28AF" w:rsidRDefault="00263C14" w:rsidP="00A07AF2">
      <w:pPr>
        <w:pStyle w:val="BodyText2"/>
        <w:spacing w:after="120"/>
        <w:ind w:right="0"/>
        <w:jc w:val="both"/>
        <w:rPr>
          <w:rFonts w:ascii="Arial" w:hAnsi="Arial" w:cs="Arial"/>
          <w:sz w:val="22"/>
          <w:szCs w:val="22"/>
        </w:rPr>
      </w:pPr>
      <w:r w:rsidRPr="00263C14">
        <w:rPr>
          <w:rFonts w:ascii="Arial" w:hAnsi="Arial" w:cs="Arial"/>
          <w:sz w:val="22"/>
          <w:szCs w:val="22"/>
        </w:rPr>
        <w:t xml:space="preserve">A </w:t>
      </w:r>
      <w:r w:rsidR="00A8263D">
        <w:rPr>
          <w:rFonts w:ascii="Arial" w:hAnsi="Arial" w:cs="Arial"/>
          <w:sz w:val="22"/>
          <w:szCs w:val="22"/>
        </w:rPr>
        <w:t>copy of the</w:t>
      </w:r>
      <w:r w:rsidRPr="00263C14">
        <w:rPr>
          <w:rFonts w:ascii="Arial" w:hAnsi="Arial" w:cs="Arial"/>
          <w:sz w:val="22"/>
          <w:szCs w:val="22"/>
        </w:rPr>
        <w:t xml:space="preserve"> proposed bylaws can be</w:t>
      </w:r>
      <w:r>
        <w:rPr>
          <w:rFonts w:ascii="Arial" w:hAnsi="Arial" w:cs="Arial"/>
          <w:sz w:val="22"/>
          <w:szCs w:val="22"/>
        </w:rPr>
        <w:t xml:space="preserve"> </w:t>
      </w:r>
      <w:proofErr w:type="spellStart"/>
      <w:r w:rsidR="005A3D07">
        <w:rPr>
          <w:rFonts w:ascii="Arial" w:hAnsi="Arial" w:cs="Arial"/>
          <w:sz w:val="22"/>
          <w:szCs w:val="22"/>
        </w:rPr>
        <w:t>downloderd</w:t>
      </w:r>
      <w:proofErr w:type="spellEnd"/>
      <w:r w:rsidR="005A3D07">
        <w:rPr>
          <w:rFonts w:ascii="Arial" w:hAnsi="Arial" w:cs="Arial"/>
          <w:sz w:val="22"/>
          <w:szCs w:val="22"/>
        </w:rPr>
        <w:t xml:space="preserve"> from here: </w:t>
      </w:r>
      <w:r w:rsidR="005A3D07" w:rsidRPr="00312B17">
        <w:rPr>
          <w:rFonts w:ascii="Arial" w:hAnsi="Arial" w:cs="Arial"/>
          <w:sz w:val="22"/>
          <w:szCs w:val="22"/>
          <w:highlight w:val="yellow"/>
        </w:rPr>
        <w:t xml:space="preserve">&lt;insert </w:t>
      </w:r>
      <w:proofErr w:type="spellStart"/>
      <w:r w:rsidR="005A3D07" w:rsidRPr="00312B17">
        <w:rPr>
          <w:rFonts w:ascii="Arial" w:hAnsi="Arial" w:cs="Arial"/>
          <w:sz w:val="22"/>
          <w:szCs w:val="22"/>
          <w:highlight w:val="yellow"/>
        </w:rPr>
        <w:t>weblink</w:t>
      </w:r>
      <w:proofErr w:type="spellEnd"/>
      <w:r w:rsidR="005A3D07" w:rsidRPr="00312B17">
        <w:rPr>
          <w:rFonts w:ascii="Arial" w:hAnsi="Arial" w:cs="Arial"/>
          <w:sz w:val="22"/>
          <w:szCs w:val="22"/>
          <w:highlight w:val="yellow"/>
        </w:rPr>
        <w:t xml:space="preserve"> to the document&gt;</w:t>
      </w:r>
      <w:r>
        <w:rPr>
          <w:rFonts w:ascii="Arial" w:hAnsi="Arial" w:cs="Arial"/>
          <w:sz w:val="22"/>
          <w:szCs w:val="22"/>
        </w:rPr>
        <w:t xml:space="preserve"> </w:t>
      </w:r>
      <w:bookmarkStart w:id="0" w:name="_GoBack"/>
      <w:bookmarkEnd w:id="0"/>
    </w:p>
    <w:p w14:paraId="75DFF9AA" w14:textId="77777777" w:rsidR="00A07AF2" w:rsidRPr="009B451C" w:rsidRDefault="00A07AF2" w:rsidP="00A07AF2">
      <w:pPr>
        <w:pStyle w:val="BodyText2"/>
        <w:spacing w:after="120"/>
        <w:ind w:right="0"/>
        <w:jc w:val="both"/>
        <w:rPr>
          <w:rFonts w:ascii="Arial" w:hAnsi="Arial" w:cs="Arial"/>
          <w:sz w:val="22"/>
          <w:szCs w:val="22"/>
        </w:rPr>
      </w:pPr>
      <w:r w:rsidRPr="00EF28AF">
        <w:rPr>
          <w:rFonts w:ascii="Arial" w:hAnsi="Arial" w:cs="Arial"/>
          <w:sz w:val="22"/>
          <w:szCs w:val="22"/>
        </w:rPr>
        <w:t xml:space="preserve">Submissions must be made by </w:t>
      </w:r>
      <w:r w:rsidRPr="00EE5C94">
        <w:rPr>
          <w:rFonts w:ascii="Arial" w:hAnsi="Arial" w:cs="Arial"/>
          <w:b/>
          <w:sz w:val="22"/>
          <w:szCs w:val="22"/>
        </w:rPr>
        <w:t>Friday 16 March 2018</w:t>
      </w:r>
      <w:r w:rsidRPr="00EF28AF">
        <w:rPr>
          <w:rFonts w:ascii="Arial" w:hAnsi="Arial" w:cs="Arial"/>
          <w:sz w:val="22"/>
          <w:szCs w:val="22"/>
        </w:rPr>
        <w:t xml:space="preserve"> to:</w:t>
      </w:r>
    </w:p>
    <w:p w14:paraId="2C79E24C" w14:textId="77777777" w:rsidR="00A07AF2" w:rsidRPr="009B451C" w:rsidRDefault="00A07AF2" w:rsidP="00A07AF2">
      <w:pPr>
        <w:pStyle w:val="BodyText2"/>
        <w:ind w:left="720" w:right="0"/>
        <w:jc w:val="both"/>
        <w:rPr>
          <w:rFonts w:ascii="Arial" w:hAnsi="Arial" w:cs="Arial"/>
          <w:b/>
          <w:sz w:val="22"/>
          <w:szCs w:val="22"/>
        </w:rPr>
      </w:pPr>
      <w:r w:rsidRPr="009B451C">
        <w:rPr>
          <w:rFonts w:ascii="Arial" w:hAnsi="Arial" w:cs="Arial"/>
          <w:b/>
          <w:sz w:val="22"/>
          <w:szCs w:val="22"/>
        </w:rPr>
        <w:t xml:space="preserve">Te Arawa Lakes Trust </w:t>
      </w:r>
    </w:p>
    <w:p w14:paraId="5AEB5B0B" w14:textId="77777777" w:rsidR="00A07AF2" w:rsidRPr="009B451C" w:rsidRDefault="00A07AF2" w:rsidP="00A07AF2">
      <w:pPr>
        <w:pStyle w:val="BodyText2"/>
        <w:ind w:left="720" w:right="0"/>
        <w:jc w:val="both"/>
        <w:rPr>
          <w:rFonts w:ascii="Arial" w:hAnsi="Arial" w:cs="Arial"/>
          <w:b/>
          <w:sz w:val="22"/>
          <w:szCs w:val="22"/>
        </w:rPr>
      </w:pPr>
      <w:r w:rsidRPr="009B451C">
        <w:rPr>
          <w:rFonts w:ascii="Arial" w:hAnsi="Arial" w:cs="Arial"/>
          <w:b/>
          <w:sz w:val="22"/>
          <w:szCs w:val="22"/>
        </w:rPr>
        <w:t xml:space="preserve">1194 </w:t>
      </w:r>
      <w:proofErr w:type="spellStart"/>
      <w:r w:rsidRPr="009B451C">
        <w:rPr>
          <w:rFonts w:ascii="Arial" w:hAnsi="Arial" w:cs="Arial"/>
          <w:b/>
          <w:sz w:val="22"/>
          <w:szCs w:val="22"/>
        </w:rPr>
        <w:t>Haupapa</w:t>
      </w:r>
      <w:proofErr w:type="spellEnd"/>
      <w:r w:rsidRPr="009B451C">
        <w:rPr>
          <w:rFonts w:ascii="Arial" w:hAnsi="Arial" w:cs="Arial"/>
          <w:b/>
          <w:sz w:val="22"/>
          <w:szCs w:val="22"/>
        </w:rPr>
        <w:t xml:space="preserve"> Street, PO Box 128</w:t>
      </w:r>
    </w:p>
    <w:p w14:paraId="1210A23F" w14:textId="77777777" w:rsidR="00A07AF2" w:rsidRPr="009B451C" w:rsidRDefault="00A07AF2" w:rsidP="00A07AF2">
      <w:pPr>
        <w:pStyle w:val="BodyText2"/>
        <w:spacing w:after="120"/>
        <w:ind w:left="720" w:right="0"/>
        <w:jc w:val="both"/>
        <w:rPr>
          <w:rFonts w:ascii="Arial" w:hAnsi="Arial" w:cs="Arial"/>
          <w:b/>
          <w:sz w:val="22"/>
          <w:szCs w:val="22"/>
        </w:rPr>
      </w:pPr>
      <w:r w:rsidRPr="009B451C">
        <w:rPr>
          <w:rFonts w:ascii="Arial" w:hAnsi="Arial" w:cs="Arial"/>
          <w:b/>
          <w:sz w:val="22"/>
          <w:szCs w:val="22"/>
        </w:rPr>
        <w:t>ROTORUA 3040</w:t>
      </w:r>
    </w:p>
    <w:sectPr w:rsidR="00A07AF2" w:rsidRPr="009B45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830D7" w14:textId="77777777" w:rsidR="00F5209B" w:rsidRDefault="00F5209B" w:rsidP="005B3829">
      <w:pPr>
        <w:spacing w:after="0" w:line="240" w:lineRule="auto"/>
      </w:pPr>
      <w:r>
        <w:separator/>
      </w:r>
    </w:p>
  </w:endnote>
  <w:endnote w:type="continuationSeparator" w:id="0">
    <w:p w14:paraId="7264CC22" w14:textId="77777777" w:rsidR="00F5209B" w:rsidRDefault="00F5209B" w:rsidP="005B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357735"/>
      <w:docPartObj>
        <w:docPartGallery w:val="Page Numbers (Bottom of Page)"/>
        <w:docPartUnique/>
      </w:docPartObj>
    </w:sdtPr>
    <w:sdtEndPr/>
    <w:sdtContent>
      <w:sdt>
        <w:sdtPr>
          <w:id w:val="-1769616900"/>
          <w:docPartObj>
            <w:docPartGallery w:val="Page Numbers (Top of Page)"/>
            <w:docPartUnique/>
          </w:docPartObj>
        </w:sdtPr>
        <w:sdtEndPr/>
        <w:sdtContent>
          <w:p w14:paraId="1DE418F3" w14:textId="77777777" w:rsidR="005B3829" w:rsidRDefault="005B38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6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63D">
              <w:rPr>
                <w:b/>
                <w:bCs/>
                <w:noProof/>
              </w:rPr>
              <w:t>3</w:t>
            </w:r>
            <w:r>
              <w:rPr>
                <w:b/>
                <w:bCs/>
                <w:sz w:val="24"/>
                <w:szCs w:val="24"/>
              </w:rPr>
              <w:fldChar w:fldCharType="end"/>
            </w:r>
          </w:p>
        </w:sdtContent>
      </w:sdt>
    </w:sdtContent>
  </w:sdt>
  <w:p w14:paraId="1DE418F4" w14:textId="77777777" w:rsidR="005B3829" w:rsidRDefault="005B3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FDA9" w14:textId="77777777" w:rsidR="00F5209B" w:rsidRDefault="00F5209B" w:rsidP="005B3829">
      <w:pPr>
        <w:spacing w:after="0" w:line="240" w:lineRule="auto"/>
      </w:pPr>
      <w:r>
        <w:separator/>
      </w:r>
    </w:p>
  </w:footnote>
  <w:footnote w:type="continuationSeparator" w:id="0">
    <w:p w14:paraId="644FF3CE" w14:textId="77777777" w:rsidR="00F5209B" w:rsidRDefault="00F5209B" w:rsidP="005B3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7D6"/>
    <w:multiLevelType w:val="hybridMultilevel"/>
    <w:tmpl w:val="BADE5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8C1291"/>
    <w:multiLevelType w:val="multilevel"/>
    <w:tmpl w:val="0640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20AAC"/>
    <w:multiLevelType w:val="hybridMultilevel"/>
    <w:tmpl w:val="297CF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D857E8E"/>
    <w:multiLevelType w:val="hybridMultilevel"/>
    <w:tmpl w:val="E17E4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BB707B"/>
    <w:multiLevelType w:val="hybridMultilevel"/>
    <w:tmpl w:val="DC486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D063327"/>
    <w:multiLevelType w:val="hybridMultilevel"/>
    <w:tmpl w:val="28187C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DCD7792"/>
    <w:multiLevelType w:val="singleLevel"/>
    <w:tmpl w:val="EBA6E92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76C11BEC"/>
    <w:multiLevelType w:val="hybridMultilevel"/>
    <w:tmpl w:val="B704BB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7"/>
    <w:rsid w:val="000331DD"/>
    <w:rsid w:val="00063FAC"/>
    <w:rsid w:val="00095EBE"/>
    <w:rsid w:val="001106EB"/>
    <w:rsid w:val="00150C5A"/>
    <w:rsid w:val="00187A1B"/>
    <w:rsid w:val="00202460"/>
    <w:rsid w:val="00217D8B"/>
    <w:rsid w:val="00263C14"/>
    <w:rsid w:val="00283AF2"/>
    <w:rsid w:val="002E4B30"/>
    <w:rsid w:val="00312B17"/>
    <w:rsid w:val="003321C7"/>
    <w:rsid w:val="003B5111"/>
    <w:rsid w:val="003E2BC8"/>
    <w:rsid w:val="004031D9"/>
    <w:rsid w:val="0041370B"/>
    <w:rsid w:val="00472290"/>
    <w:rsid w:val="00527CDE"/>
    <w:rsid w:val="00570897"/>
    <w:rsid w:val="00573962"/>
    <w:rsid w:val="005A3D07"/>
    <w:rsid w:val="005B3829"/>
    <w:rsid w:val="005B50C3"/>
    <w:rsid w:val="005C785E"/>
    <w:rsid w:val="005D5692"/>
    <w:rsid w:val="005E3AA2"/>
    <w:rsid w:val="005F2510"/>
    <w:rsid w:val="00604D31"/>
    <w:rsid w:val="00675BD8"/>
    <w:rsid w:val="006D21D5"/>
    <w:rsid w:val="006E787E"/>
    <w:rsid w:val="00700CC7"/>
    <w:rsid w:val="007200BA"/>
    <w:rsid w:val="00727397"/>
    <w:rsid w:val="00754878"/>
    <w:rsid w:val="007C1C61"/>
    <w:rsid w:val="00844C78"/>
    <w:rsid w:val="008D2812"/>
    <w:rsid w:val="00916E06"/>
    <w:rsid w:val="00977986"/>
    <w:rsid w:val="009C1775"/>
    <w:rsid w:val="00A07AF2"/>
    <w:rsid w:val="00A8263D"/>
    <w:rsid w:val="00A855AB"/>
    <w:rsid w:val="00A875EE"/>
    <w:rsid w:val="00A87AD8"/>
    <w:rsid w:val="00A90D95"/>
    <w:rsid w:val="00B22AAA"/>
    <w:rsid w:val="00B52105"/>
    <w:rsid w:val="00B87C17"/>
    <w:rsid w:val="00BB64ED"/>
    <w:rsid w:val="00BC5E21"/>
    <w:rsid w:val="00BD594E"/>
    <w:rsid w:val="00BF0851"/>
    <w:rsid w:val="00CA4D2D"/>
    <w:rsid w:val="00D32B77"/>
    <w:rsid w:val="00D5053F"/>
    <w:rsid w:val="00DA04A7"/>
    <w:rsid w:val="00E825E4"/>
    <w:rsid w:val="00F11966"/>
    <w:rsid w:val="00F25710"/>
    <w:rsid w:val="00F27832"/>
    <w:rsid w:val="00F5209B"/>
    <w:rsid w:val="00F621D2"/>
    <w:rsid w:val="00F97685"/>
    <w:rsid w:val="00FA20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189F"/>
  <w15:chartTrackingRefBased/>
  <w15:docId w15:val="{BA12E46A-EA4C-403A-9158-16E61FE5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ED"/>
  </w:style>
  <w:style w:type="paragraph" w:styleId="Heading1">
    <w:name w:val="heading 1"/>
    <w:basedOn w:val="Normal"/>
    <w:next w:val="Normal"/>
    <w:link w:val="Heading1Char"/>
    <w:autoRedefine/>
    <w:uiPriority w:val="9"/>
    <w:qFormat/>
    <w:rsid w:val="00604D31"/>
    <w:pPr>
      <w:keepNext/>
      <w:keepLines/>
      <w:spacing w:before="240" w:after="0" w:line="240" w:lineRule="auto"/>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autoRedefine/>
    <w:uiPriority w:val="9"/>
    <w:unhideWhenUsed/>
    <w:qFormat/>
    <w:rsid w:val="005A3D07"/>
    <w:pPr>
      <w:keepNext/>
      <w:keepLines/>
      <w:shd w:val="clear" w:color="auto" w:fill="FFFFFF"/>
      <w:spacing w:before="40" w:after="0"/>
      <w:textAlignment w:val="baseline"/>
      <w:outlineLvl w:val="1"/>
    </w:pPr>
    <w:rPr>
      <w:rFonts w:asciiTheme="majorHAnsi" w:eastAsiaTheme="majorEastAsia" w:hAnsiTheme="majorHAnsi" w:cstheme="majorBidi"/>
      <w:b/>
      <w:bCs/>
      <w:color w:val="00849F"/>
      <w:sz w:val="52"/>
      <w:szCs w:val="26"/>
    </w:rPr>
  </w:style>
  <w:style w:type="paragraph" w:styleId="Heading3">
    <w:name w:val="heading 3"/>
    <w:basedOn w:val="Normal"/>
    <w:next w:val="Normal"/>
    <w:link w:val="Heading3Char"/>
    <w:autoRedefine/>
    <w:uiPriority w:val="9"/>
    <w:unhideWhenUsed/>
    <w:qFormat/>
    <w:rsid w:val="00F11966"/>
    <w:pPr>
      <w:keepNext/>
      <w:keepLines/>
      <w:spacing w:before="40" w:after="0" w:line="264" w:lineRule="auto"/>
      <w:outlineLvl w:val="2"/>
    </w:pPr>
    <w:rPr>
      <w:rFonts w:asciiTheme="majorHAnsi" w:eastAsiaTheme="majorEastAsia" w:hAnsiTheme="majorHAnsi" w:cstheme="majorBidi"/>
      <w:b/>
      <w:color w:val="7030A0"/>
      <w:sz w:val="36"/>
      <w:szCs w:val="24"/>
    </w:rPr>
  </w:style>
  <w:style w:type="paragraph" w:styleId="Heading4">
    <w:name w:val="heading 4"/>
    <w:basedOn w:val="Normal"/>
    <w:next w:val="Normal"/>
    <w:link w:val="Heading4Char"/>
    <w:autoRedefine/>
    <w:uiPriority w:val="9"/>
    <w:unhideWhenUsed/>
    <w:qFormat/>
    <w:rsid w:val="00283AF2"/>
    <w:pPr>
      <w:keepNext/>
      <w:keepLines/>
      <w:spacing w:before="200" w:after="0" w:line="276" w:lineRule="auto"/>
      <w:outlineLvl w:val="3"/>
    </w:pPr>
    <w:rPr>
      <w:rFonts w:ascii="Calibri" w:eastAsiaTheme="majorEastAsia" w:hAnsi="Calibri" w:cstheme="majorBidi"/>
      <w:bCs/>
      <w:iCs/>
      <w:sz w:val="40"/>
      <w:szCs w:val="28"/>
    </w:rPr>
  </w:style>
  <w:style w:type="paragraph" w:styleId="Heading5">
    <w:name w:val="heading 5"/>
    <w:basedOn w:val="Normal"/>
    <w:next w:val="Normal"/>
    <w:link w:val="Heading5Char"/>
    <w:autoRedefine/>
    <w:uiPriority w:val="9"/>
    <w:unhideWhenUsed/>
    <w:qFormat/>
    <w:rsid w:val="00283AF2"/>
    <w:pPr>
      <w:keepNext/>
      <w:keepLines/>
      <w:spacing w:before="200" w:after="0" w:line="276" w:lineRule="auto"/>
      <w:outlineLvl w:val="4"/>
    </w:pPr>
    <w:rPr>
      <w:rFonts w:eastAsiaTheme="majorEastAsia" w:cstheme="majorBidi"/>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31"/>
    <w:rPr>
      <w:rFonts w:asciiTheme="majorHAnsi" w:eastAsiaTheme="majorEastAsia" w:hAnsiTheme="majorHAnsi" w:cstheme="majorBidi"/>
      <w:sz w:val="52"/>
      <w:szCs w:val="32"/>
    </w:rPr>
  </w:style>
  <w:style w:type="character" w:customStyle="1" w:styleId="Heading2Char">
    <w:name w:val="Heading 2 Char"/>
    <w:basedOn w:val="DefaultParagraphFont"/>
    <w:link w:val="Heading2"/>
    <w:uiPriority w:val="9"/>
    <w:rsid w:val="005A3D07"/>
    <w:rPr>
      <w:rFonts w:asciiTheme="majorHAnsi" w:eastAsiaTheme="majorEastAsia" w:hAnsiTheme="majorHAnsi" w:cstheme="majorBidi"/>
      <w:b/>
      <w:bCs/>
      <w:color w:val="00849F"/>
      <w:sz w:val="52"/>
      <w:szCs w:val="26"/>
      <w:shd w:val="clear" w:color="auto" w:fill="FFFFFF"/>
    </w:rPr>
  </w:style>
  <w:style w:type="character" w:customStyle="1" w:styleId="Heading3Char">
    <w:name w:val="Heading 3 Char"/>
    <w:basedOn w:val="DefaultParagraphFont"/>
    <w:link w:val="Heading3"/>
    <w:uiPriority w:val="9"/>
    <w:rsid w:val="00F11966"/>
    <w:rPr>
      <w:rFonts w:asciiTheme="majorHAnsi" w:eastAsiaTheme="majorEastAsia" w:hAnsiTheme="majorHAnsi" w:cstheme="majorBidi"/>
      <w:b/>
      <w:color w:val="7030A0"/>
      <w:sz w:val="36"/>
      <w:szCs w:val="24"/>
    </w:rPr>
  </w:style>
  <w:style w:type="character" w:customStyle="1" w:styleId="Heading4Char">
    <w:name w:val="Heading 4 Char"/>
    <w:basedOn w:val="DefaultParagraphFont"/>
    <w:link w:val="Heading4"/>
    <w:uiPriority w:val="9"/>
    <w:rsid w:val="00283AF2"/>
    <w:rPr>
      <w:rFonts w:ascii="Calibri" w:eastAsiaTheme="majorEastAsia" w:hAnsi="Calibri" w:cstheme="majorBidi"/>
      <w:bCs/>
      <w:iCs/>
      <w:sz w:val="40"/>
      <w:szCs w:val="28"/>
    </w:rPr>
  </w:style>
  <w:style w:type="character" w:customStyle="1" w:styleId="Heading5Char">
    <w:name w:val="Heading 5 Char"/>
    <w:basedOn w:val="DefaultParagraphFont"/>
    <w:link w:val="Heading5"/>
    <w:uiPriority w:val="9"/>
    <w:rsid w:val="00283AF2"/>
    <w:rPr>
      <w:rFonts w:eastAsiaTheme="majorEastAsia" w:cstheme="majorBidi"/>
      <w:color w:val="000000" w:themeColor="text1"/>
      <w:sz w:val="32"/>
    </w:rPr>
  </w:style>
  <w:style w:type="paragraph" w:styleId="NoSpacing">
    <w:name w:val="No Spacing"/>
    <w:uiPriority w:val="36"/>
    <w:qFormat/>
    <w:rsid w:val="007200BA"/>
    <w:pPr>
      <w:spacing w:after="0" w:line="240" w:lineRule="auto"/>
    </w:pPr>
  </w:style>
  <w:style w:type="paragraph" w:styleId="Title">
    <w:name w:val="Title"/>
    <w:basedOn w:val="Normal"/>
    <w:next w:val="Normal"/>
    <w:link w:val="TitleChar"/>
    <w:uiPriority w:val="10"/>
    <w:qFormat/>
    <w:rsid w:val="005708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89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0897"/>
    <w:rPr>
      <w:color w:val="808080"/>
    </w:rPr>
  </w:style>
  <w:style w:type="character" w:styleId="Hyperlink">
    <w:name w:val="Hyperlink"/>
    <w:basedOn w:val="DefaultParagraphFont"/>
    <w:uiPriority w:val="99"/>
    <w:unhideWhenUsed/>
    <w:rsid w:val="001106EB"/>
    <w:rPr>
      <w:color w:val="0563C1" w:themeColor="hyperlink"/>
      <w:u w:val="single"/>
    </w:rPr>
  </w:style>
  <w:style w:type="paragraph" w:styleId="ListParagraph">
    <w:name w:val="List Paragraph"/>
    <w:basedOn w:val="Normal"/>
    <w:uiPriority w:val="34"/>
    <w:qFormat/>
    <w:rsid w:val="00A855AB"/>
    <w:pPr>
      <w:ind w:left="720"/>
      <w:contextualSpacing/>
    </w:pPr>
  </w:style>
  <w:style w:type="paragraph" w:styleId="NormalWeb">
    <w:name w:val="Normal (Web)"/>
    <w:basedOn w:val="Normal"/>
    <w:uiPriority w:val="99"/>
    <w:semiHidden/>
    <w:unhideWhenUsed/>
    <w:rsid w:val="00844C7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A0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A7"/>
    <w:rPr>
      <w:rFonts w:ascii="Segoe UI" w:hAnsi="Segoe UI" w:cs="Segoe UI"/>
      <w:sz w:val="18"/>
      <w:szCs w:val="18"/>
    </w:rPr>
  </w:style>
  <w:style w:type="paragraph" w:styleId="Header">
    <w:name w:val="header"/>
    <w:basedOn w:val="Normal"/>
    <w:link w:val="HeaderChar"/>
    <w:uiPriority w:val="99"/>
    <w:unhideWhenUsed/>
    <w:rsid w:val="005B3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29"/>
  </w:style>
  <w:style w:type="paragraph" w:styleId="Footer">
    <w:name w:val="footer"/>
    <w:basedOn w:val="Normal"/>
    <w:link w:val="FooterChar"/>
    <w:uiPriority w:val="99"/>
    <w:unhideWhenUsed/>
    <w:rsid w:val="005B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29"/>
  </w:style>
  <w:style w:type="paragraph" w:styleId="ListBullet">
    <w:name w:val="List Bullet"/>
    <w:basedOn w:val="Normal"/>
    <w:autoRedefine/>
    <w:uiPriority w:val="30"/>
    <w:rsid w:val="00700CC7"/>
    <w:pPr>
      <w:numPr>
        <w:numId w:val="4"/>
      </w:num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00CC7"/>
    <w:rPr>
      <w:sz w:val="16"/>
      <w:szCs w:val="16"/>
    </w:rPr>
  </w:style>
  <w:style w:type="paragraph" w:styleId="CommentText">
    <w:name w:val="annotation text"/>
    <w:basedOn w:val="Normal"/>
    <w:link w:val="CommentTextChar"/>
    <w:uiPriority w:val="99"/>
    <w:semiHidden/>
    <w:unhideWhenUsed/>
    <w:rsid w:val="00700CC7"/>
    <w:pPr>
      <w:spacing w:line="240" w:lineRule="auto"/>
    </w:pPr>
    <w:rPr>
      <w:sz w:val="20"/>
      <w:szCs w:val="20"/>
    </w:rPr>
  </w:style>
  <w:style w:type="character" w:customStyle="1" w:styleId="CommentTextChar">
    <w:name w:val="Comment Text Char"/>
    <w:basedOn w:val="DefaultParagraphFont"/>
    <w:link w:val="CommentText"/>
    <w:uiPriority w:val="99"/>
    <w:semiHidden/>
    <w:rsid w:val="00700CC7"/>
    <w:rPr>
      <w:sz w:val="20"/>
      <w:szCs w:val="20"/>
    </w:rPr>
  </w:style>
  <w:style w:type="paragraph" w:styleId="CommentSubject">
    <w:name w:val="annotation subject"/>
    <w:basedOn w:val="CommentText"/>
    <w:next w:val="CommentText"/>
    <w:link w:val="CommentSubjectChar"/>
    <w:uiPriority w:val="99"/>
    <w:semiHidden/>
    <w:unhideWhenUsed/>
    <w:rsid w:val="00700CC7"/>
    <w:rPr>
      <w:b/>
      <w:bCs/>
    </w:rPr>
  </w:style>
  <w:style w:type="character" w:customStyle="1" w:styleId="CommentSubjectChar">
    <w:name w:val="Comment Subject Char"/>
    <w:basedOn w:val="CommentTextChar"/>
    <w:link w:val="CommentSubject"/>
    <w:uiPriority w:val="99"/>
    <w:semiHidden/>
    <w:rsid w:val="00700CC7"/>
    <w:rPr>
      <w:b/>
      <w:bCs/>
      <w:sz w:val="20"/>
      <w:szCs w:val="20"/>
    </w:rPr>
  </w:style>
  <w:style w:type="paragraph" w:styleId="BodyText2">
    <w:name w:val="Body Text 2"/>
    <w:basedOn w:val="Normal"/>
    <w:link w:val="BodyText2Char"/>
    <w:rsid w:val="00A07AF2"/>
    <w:pPr>
      <w:widowControl w:val="0"/>
      <w:spacing w:after="0" w:line="240" w:lineRule="auto"/>
      <w:ind w:right="23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07A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79765">
      <w:bodyDiv w:val="1"/>
      <w:marLeft w:val="0"/>
      <w:marRight w:val="0"/>
      <w:marTop w:val="0"/>
      <w:marBottom w:val="0"/>
      <w:divBdr>
        <w:top w:val="none" w:sz="0" w:space="0" w:color="auto"/>
        <w:left w:val="none" w:sz="0" w:space="0" w:color="auto"/>
        <w:bottom w:val="none" w:sz="0" w:space="0" w:color="auto"/>
        <w:right w:val="none" w:sz="0" w:space="0" w:color="auto"/>
      </w:divBdr>
    </w:div>
    <w:div w:id="1634403743">
      <w:bodyDiv w:val="1"/>
      <w:marLeft w:val="0"/>
      <w:marRight w:val="0"/>
      <w:marTop w:val="0"/>
      <w:marBottom w:val="0"/>
      <w:divBdr>
        <w:top w:val="none" w:sz="0" w:space="0" w:color="auto"/>
        <w:left w:val="none" w:sz="0" w:space="0" w:color="auto"/>
        <w:bottom w:val="none" w:sz="0" w:space="0" w:color="auto"/>
        <w:right w:val="none" w:sz="0" w:space="0" w:color="auto"/>
      </w:divBdr>
    </w:div>
    <w:div w:id="21186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35FEB3E074FFF948B0FE4F2962B6F"/>
        <w:category>
          <w:name w:val="General"/>
          <w:gallery w:val="placeholder"/>
        </w:category>
        <w:types>
          <w:type w:val="bbPlcHdr"/>
        </w:types>
        <w:behaviors>
          <w:behavior w:val="content"/>
        </w:behaviors>
        <w:guid w:val="{044E6623-B049-4D7E-ADE1-2AEF5BCA6D4F}"/>
      </w:docPartPr>
      <w:docPartBody>
        <w:p w:rsidR="005F0A8F" w:rsidRDefault="001B1FD3" w:rsidP="001B1FD3">
          <w:pPr>
            <w:pStyle w:val="42935FEB3E074FFF948B0FE4F2962B6F"/>
          </w:pPr>
          <w:r w:rsidRPr="004C50E2">
            <w:rPr>
              <w:rStyle w:val="PlaceholderText"/>
            </w:rPr>
            <w:t>Click here to enter text.</w:t>
          </w:r>
        </w:p>
      </w:docPartBody>
    </w:docPart>
    <w:docPart>
      <w:docPartPr>
        <w:name w:val="B17B25D2A8714326A8A90E89E0D9557B"/>
        <w:category>
          <w:name w:val="General"/>
          <w:gallery w:val="placeholder"/>
        </w:category>
        <w:types>
          <w:type w:val="bbPlcHdr"/>
        </w:types>
        <w:behaviors>
          <w:behavior w:val="content"/>
        </w:behaviors>
        <w:guid w:val="{525D783F-0570-4532-A232-18C80A5C429B}"/>
      </w:docPartPr>
      <w:docPartBody>
        <w:p w:rsidR="005F0A8F" w:rsidRDefault="001B1FD3" w:rsidP="001B1FD3">
          <w:pPr>
            <w:pStyle w:val="B17B25D2A8714326A8A90E89E0D9557B"/>
          </w:pPr>
          <w:r w:rsidRPr="004C50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F1"/>
    <w:rsid w:val="00010B99"/>
    <w:rsid w:val="000C6DD1"/>
    <w:rsid w:val="001121CD"/>
    <w:rsid w:val="001B1FD3"/>
    <w:rsid w:val="00502330"/>
    <w:rsid w:val="005F0A8F"/>
    <w:rsid w:val="00676C0C"/>
    <w:rsid w:val="008B09F1"/>
    <w:rsid w:val="0095686F"/>
    <w:rsid w:val="00B138DE"/>
    <w:rsid w:val="00BB497A"/>
    <w:rsid w:val="00C9177B"/>
    <w:rsid w:val="00F70ED1"/>
    <w:rsid w:val="00F853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329"/>
    <w:rPr>
      <w:color w:val="808080"/>
    </w:rPr>
  </w:style>
  <w:style w:type="paragraph" w:customStyle="1" w:styleId="5CF3AEA2075E45C7BBB21EAEAEF537B4">
    <w:name w:val="5CF3AEA2075E45C7BBB21EAEAEF537B4"/>
    <w:rsid w:val="008B09F1"/>
  </w:style>
  <w:style w:type="paragraph" w:customStyle="1" w:styleId="CF621BDEEDCB48D3B9179C69086904C9">
    <w:name w:val="CF621BDEEDCB48D3B9179C69086904C9"/>
    <w:rsid w:val="001B1FD3"/>
  </w:style>
  <w:style w:type="paragraph" w:customStyle="1" w:styleId="42935FEB3E074FFF948B0FE4F2962B6F">
    <w:name w:val="42935FEB3E074FFF948B0FE4F2962B6F"/>
    <w:rsid w:val="001B1FD3"/>
  </w:style>
  <w:style w:type="paragraph" w:customStyle="1" w:styleId="B17B25D2A8714326A8A90E89E0D9557B">
    <w:name w:val="B17B25D2A8714326A8A90E89E0D9557B"/>
    <w:rsid w:val="001B1FD3"/>
  </w:style>
  <w:style w:type="paragraph" w:customStyle="1" w:styleId="BF7D8A17FA6A4B9FBAD203EBEEF23EC3">
    <w:name w:val="BF7D8A17FA6A4B9FBAD203EBEEF23EC3"/>
    <w:rsid w:val="00F85329"/>
  </w:style>
  <w:style w:type="paragraph" w:customStyle="1" w:styleId="A53A02ADA791437AB0564E1666A480FF">
    <w:name w:val="A53A02ADA791437AB0564E1666A480FF"/>
    <w:rsid w:val="00F85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11446</Value>
      <Value>1</Value>
    </TaxCatchAll>
    <PingarLastProcessed xmlns="8768af36-db3c-4a01-ae1c-c7a2a3c7b9cb" xsi:nil="true"/>
    <TaxKeywordTaxHTField xmlns="8768af36-db3c-4a01-ae1c-c7a2a3c7b9cb">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1660ef98-159f-4547-9742-551ba356e743</TermId>
        </TermInfo>
      </Term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D29A0EE5DB745439D1162EA79736A09" ma:contentTypeVersion="8" ma:contentTypeDescription="Create a new Word Document" ma:contentTypeScope="" ma:versionID="3b70281d8a6dfca93c37d69a7f4367b7">
  <xsd:schema xmlns:xsd="http://www.w3.org/2001/XMLSchema" xmlns:xs="http://www.w3.org/2001/XMLSchema" xmlns:p="http://schemas.microsoft.com/office/2006/metadata/properties" xmlns:ns3="01be4277-2979-4a68-876d-b92b25fceece" xmlns:ns4="8768af36-db3c-4a01-ae1c-c7a2a3c7b9cb" xmlns:ns5="http://schemas.microsoft.com/sharepoint/v4" targetNamespace="http://schemas.microsoft.com/office/2006/metadata/properties" ma:root="true" ma:fieldsID="36022e81abd2bb196eddefae95dd5e8a" ns3:_="" ns4:_="" ns5:_="">
    <xsd:import namespace="01be4277-2979-4a68-876d-b92b25fceece"/>
    <xsd:import namespace="8768af36-db3c-4a01-ae1c-c7a2a3c7b9cb"/>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7f092d45-bc38-4467-9dbb-b33cdc76808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6E8F5-6C0A-4B11-A19D-573769BFF5C0}">
  <ds:schemaRefs>
    <ds:schemaRef ds:uri="http://schemas.microsoft.com/sharepoint/v3/contenttype/forms"/>
  </ds:schemaRefs>
</ds:datastoreItem>
</file>

<file path=customXml/itemProps2.xml><?xml version="1.0" encoding="utf-8"?>
<ds:datastoreItem xmlns:ds="http://schemas.openxmlformats.org/officeDocument/2006/customXml" ds:itemID="{D9642596-7C5B-4F16-865C-CB4E423DEA47}">
  <ds:schemaRefs>
    <ds:schemaRef ds:uri="http://schemas.microsoft.com/office/2006/metadata/properties"/>
    <ds:schemaRef ds:uri="http://schemas.microsoft.com/office/infopath/2007/PartnerControls"/>
    <ds:schemaRef ds:uri="01be4277-2979-4a68-876d-b92b25fceece"/>
    <ds:schemaRef ds:uri="8768af36-db3c-4a01-ae1c-c7a2a3c7b9cb"/>
    <ds:schemaRef ds:uri="http://schemas.microsoft.com/sharepoint/v4"/>
  </ds:schemaRefs>
</ds:datastoreItem>
</file>

<file path=customXml/itemProps3.xml><?xml version="1.0" encoding="utf-8"?>
<ds:datastoreItem xmlns:ds="http://schemas.openxmlformats.org/officeDocument/2006/customXml" ds:itemID="{365E4390-5DE6-4C21-91E6-8271D678D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Cosgriff</dc:creator>
  <cp:keywords>Website</cp:keywords>
  <dc:description/>
  <cp:lastModifiedBy>Ramana Rallapudi (Ramana)</cp:lastModifiedBy>
  <cp:revision>8</cp:revision>
  <cp:lastPrinted>2017-07-17T23:51:00Z</cp:lastPrinted>
  <dcterms:created xsi:type="dcterms:W3CDTF">2018-01-16T20:50:00Z</dcterms:created>
  <dcterms:modified xsi:type="dcterms:W3CDTF">2018-01-19T02:09:00Z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0x0101005496552013C0BA46BE88192D5C6EB20B00BC7B51C3C3DA487E91D1E0ED95F8C85C002D29A0EE5DB745439D1162EA79736A09</vt:lpwstr>
  </property>
  <property fmtid="{D5CDD505-2E9C-101B-9397-08002B2CF9AE}" pid="3" name="TaxKeyword">
    <vt:lpwstr>11446;#Website|1660ef98-159f-4547-9742-551ba356e743</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ActiveItemSiteId">
    <vt:lpwstr>{c1fca386-5a34-4e07-b5de-9e8b4c43cb39}</vt:lpwstr>
  </property>
  <property fmtid="{D5CDD505-2E9C-101B-9397-08002B2CF9AE}" pid="9" name="RecordPoint_ActiveItemListId">
    <vt:lpwstr>{47317a89-b17f-483b-819b-f8aa9a56cfd9}</vt:lpwstr>
  </property>
  <property fmtid="{D5CDD505-2E9C-101B-9397-08002B2CF9AE}" pid="10" name="RecordPoint_ActiveItemUniqueId">
    <vt:lpwstr>{242203ae-658a-44a5-8be0-f565d4566dab}</vt:lpwstr>
  </property>
  <property fmtid="{D5CDD505-2E9C-101B-9397-08002B2CF9AE}" pid="11" name="RecordPoint_ActiveItemWebId">
    <vt:lpwstr>{e0ca3ff0-bbe3-4b1c-8253-d5e1a5e73ce1}</vt:lpwstr>
  </property>
  <property fmtid="{D5CDD505-2E9C-101B-9397-08002B2CF9AE}" pid="12" name="RecordPoint_RecordNumberSubmitted">
    <vt:lpwstr>R0000444700</vt:lpwstr>
  </property>
  <property fmtid="{D5CDD505-2E9C-101B-9397-08002B2CF9AE}" pid="13" name="RecordPoint_SubmissionCompleted">
    <vt:lpwstr>2017-11-01T19:07:39.4777721+13:00</vt:lpwstr>
  </property>
</Properties>
</file>